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BD10E" w14:textId="767FE0BF" w:rsidR="00D07B49" w:rsidRPr="003F7B3E" w:rsidRDefault="009E4CF4" w:rsidP="00A64248">
      <w:pPr>
        <w:spacing w:after="180"/>
        <w:jc w:val="both"/>
        <w:rPr>
          <w:rFonts w:ascii="Times New Roman" w:hAnsi="Times New Roman" w:cs="Times New Roman"/>
          <w:b/>
          <w:lang w:val="fr-CA"/>
        </w:rPr>
      </w:pPr>
      <w:r w:rsidRPr="003F7B3E">
        <w:rPr>
          <w:rFonts w:ascii="Times New Roman" w:hAnsi="Times New Roman" w:cs="Times New Roman"/>
          <w:b/>
          <w:lang w:val="fr-CA"/>
        </w:rPr>
        <w:t>Politique de confidentialité</w:t>
      </w:r>
    </w:p>
    <w:p w14:paraId="00000003" w14:textId="56A3954E" w:rsidR="008A0E08" w:rsidRPr="003F7B3E" w:rsidRDefault="004F47E5">
      <w:pPr>
        <w:pBdr>
          <w:top w:val="nil"/>
          <w:left w:val="nil"/>
          <w:bottom w:val="nil"/>
          <w:right w:val="nil"/>
          <w:between w:val="nil"/>
        </w:pBdr>
        <w:ind w:firstLine="720"/>
        <w:jc w:val="both"/>
        <w:rPr>
          <w:rFonts w:ascii="Times New Roman" w:hAnsi="Times New Roman" w:cs="Times New Roman"/>
          <w:lang w:val="fr-CA"/>
        </w:rPr>
      </w:pPr>
      <w:r w:rsidRPr="003F7B3E">
        <w:rPr>
          <w:rFonts w:ascii="Times New Roman" w:hAnsi="Times New Roman" w:cs="Times New Roman"/>
          <w:lang w:val="fr-CA"/>
        </w:rPr>
        <w:t>En naviguant sur notre site Internet</w:t>
      </w:r>
      <w:r w:rsidR="00937798" w:rsidRPr="003F7B3E">
        <w:rPr>
          <w:rFonts w:ascii="Times New Roman" w:hAnsi="Times New Roman" w:cs="Times New Roman"/>
          <w:lang w:val="fr-CA"/>
        </w:rPr>
        <w:t xml:space="preserve"> ou</w:t>
      </w:r>
      <w:r w:rsidRPr="003F7B3E">
        <w:rPr>
          <w:rFonts w:ascii="Times New Roman" w:hAnsi="Times New Roman" w:cs="Times New Roman"/>
          <w:lang w:val="fr-CA"/>
        </w:rPr>
        <w:t xml:space="preserve"> en utilisant nos</w:t>
      </w:r>
      <w:r w:rsidR="00937798" w:rsidRPr="003F7B3E">
        <w:rPr>
          <w:rFonts w:ascii="Times New Roman" w:hAnsi="Times New Roman" w:cs="Times New Roman"/>
          <w:lang w:val="fr-CA"/>
        </w:rPr>
        <w:t xml:space="preserve"> systèmes ou nos</w:t>
      </w:r>
      <w:r w:rsidRPr="003F7B3E">
        <w:rPr>
          <w:rFonts w:ascii="Times New Roman" w:hAnsi="Times New Roman" w:cs="Times New Roman"/>
          <w:lang w:val="fr-CA"/>
        </w:rPr>
        <w:t xml:space="preserve"> services, vous reconnaissez avoir lu et compris la présente politique et consentez à ce que vos données et renseignements personnels soient traités en conformité avec cette dernière, le cas échéant.  </w:t>
      </w:r>
    </w:p>
    <w:p w14:paraId="00000004" w14:textId="2F0D498F" w:rsidR="008A0E08" w:rsidRPr="003F7B3E" w:rsidRDefault="00D07B49" w:rsidP="00D07B49">
      <w:pPr>
        <w:spacing w:before="240" w:after="420"/>
        <w:jc w:val="both"/>
        <w:rPr>
          <w:rFonts w:ascii="Times New Roman" w:hAnsi="Times New Roman" w:cs="Times New Roman"/>
          <w:color w:val="333333"/>
          <w:lang w:val="fr-CA"/>
        </w:rPr>
      </w:pPr>
      <w:r w:rsidRPr="003F7B3E">
        <w:rPr>
          <w:rFonts w:ascii="Times New Roman" w:hAnsi="Times New Roman" w:cs="Times New Roman"/>
          <w:color w:val="333333"/>
          <w:lang w:val="fr-CA"/>
        </w:rPr>
        <w:t xml:space="preserve">La présente Politique s’applique à partir du </w:t>
      </w:r>
      <w:r w:rsidR="003F7B3E">
        <w:rPr>
          <w:rFonts w:ascii="Times New Roman" w:hAnsi="Times New Roman" w:cs="Times New Roman"/>
          <w:color w:val="333333"/>
          <w:lang w:val="fr-CA"/>
        </w:rPr>
        <w:t>23</w:t>
      </w:r>
      <w:r w:rsidRPr="003F7B3E">
        <w:rPr>
          <w:rFonts w:ascii="Times New Roman" w:hAnsi="Times New Roman" w:cs="Times New Roman"/>
          <w:color w:val="333333"/>
          <w:lang w:val="fr-CA"/>
        </w:rPr>
        <w:t xml:space="preserve"> novembre 2023.</w:t>
      </w:r>
    </w:p>
    <w:p w14:paraId="00000012" w14:textId="77777777" w:rsidR="008A0E08" w:rsidRPr="003F7B3E" w:rsidRDefault="009E4CF4">
      <w:pPr>
        <w:numPr>
          <w:ilvl w:val="0"/>
          <w:numId w:val="3"/>
        </w:numPr>
        <w:jc w:val="both"/>
        <w:rPr>
          <w:rFonts w:ascii="Times New Roman" w:hAnsi="Times New Roman" w:cs="Times New Roman"/>
          <w:b/>
          <w:lang w:val="fr-CA"/>
        </w:rPr>
      </w:pPr>
      <w:r w:rsidRPr="003F7B3E">
        <w:rPr>
          <w:rFonts w:ascii="Times New Roman" w:hAnsi="Times New Roman" w:cs="Times New Roman"/>
          <w:b/>
          <w:lang w:val="fr-CA"/>
        </w:rPr>
        <w:t xml:space="preserve">Objectifs de la politique de confidentialité : </w:t>
      </w:r>
    </w:p>
    <w:p w14:paraId="00000013" w14:textId="77777777" w:rsidR="008A0E08" w:rsidRPr="003F7B3E" w:rsidRDefault="008A0E08">
      <w:pPr>
        <w:ind w:firstLine="720"/>
        <w:jc w:val="both"/>
        <w:rPr>
          <w:rFonts w:ascii="Times New Roman" w:hAnsi="Times New Roman" w:cs="Times New Roman"/>
          <w:lang w:val="fr-CA"/>
        </w:rPr>
      </w:pPr>
    </w:p>
    <w:p w14:paraId="00000015" w14:textId="5D9AF97C" w:rsidR="008A0E08" w:rsidRPr="003F7B3E" w:rsidRDefault="009E4CF4" w:rsidP="00A64248">
      <w:pPr>
        <w:ind w:firstLine="720"/>
        <w:jc w:val="both"/>
        <w:rPr>
          <w:rFonts w:ascii="Times New Roman" w:hAnsi="Times New Roman" w:cs="Times New Roman"/>
          <w:lang w:val="fr-CA"/>
        </w:rPr>
      </w:pPr>
      <w:r w:rsidRPr="003F7B3E">
        <w:rPr>
          <w:rFonts w:ascii="Times New Roman" w:hAnsi="Times New Roman" w:cs="Times New Roman"/>
          <w:lang w:val="fr-CA"/>
        </w:rPr>
        <w:t>Le respect de la vie privée ainsi que la protection des renseignements personnels sont essentiels pour nous, c’est pourquoi, par la présente Politique, nous entendons protéger ceux-ci conformément aux lois en vigueur.</w:t>
      </w:r>
    </w:p>
    <w:p w14:paraId="00000017" w14:textId="1D62054E" w:rsidR="008A0E08" w:rsidRPr="003F7B3E" w:rsidRDefault="009E4CF4" w:rsidP="00A64248">
      <w:pPr>
        <w:ind w:firstLine="720"/>
        <w:jc w:val="both"/>
        <w:rPr>
          <w:rFonts w:ascii="Times New Roman" w:hAnsi="Times New Roman" w:cs="Times New Roman"/>
          <w:lang w:val="fr-CA"/>
        </w:rPr>
      </w:pPr>
      <w:r w:rsidRPr="003F7B3E">
        <w:rPr>
          <w:rFonts w:ascii="Times New Roman" w:hAnsi="Times New Roman" w:cs="Times New Roman"/>
          <w:lang w:val="fr-CA"/>
        </w:rPr>
        <w:t>Afin d</w:t>
      </w:r>
      <w:r w:rsidR="00D317CB" w:rsidRPr="003F7B3E">
        <w:rPr>
          <w:rFonts w:ascii="Times New Roman" w:hAnsi="Times New Roman" w:cs="Times New Roman"/>
          <w:lang w:val="fr-CA"/>
        </w:rPr>
        <w:t>’assurer</w:t>
      </w:r>
      <w:r w:rsidRPr="003F7B3E">
        <w:rPr>
          <w:rFonts w:ascii="Times New Roman" w:hAnsi="Times New Roman" w:cs="Times New Roman"/>
          <w:lang w:val="fr-CA"/>
        </w:rPr>
        <w:t xml:space="preserve"> cette protection, </w:t>
      </w:r>
      <w:r w:rsidR="000E7548" w:rsidRPr="003F7B3E">
        <w:rPr>
          <w:rFonts w:ascii="Times New Roman" w:hAnsi="Times New Roman" w:cs="Times New Roman"/>
          <w:lang w:val="fr-CA"/>
        </w:rPr>
        <w:t>Célia Chalfoun</w:t>
      </w:r>
      <w:r w:rsidRPr="003F7B3E">
        <w:rPr>
          <w:rFonts w:ascii="Times New Roman" w:hAnsi="Times New Roman" w:cs="Times New Roman"/>
          <w:lang w:val="fr-CA"/>
        </w:rPr>
        <w:t xml:space="preserve"> s’engage à ne collecter, traiter et partager une information permettant d’identifier un individu que lorsque ce dernier y a consenti</w:t>
      </w:r>
      <w:r w:rsidR="00097C44" w:rsidRPr="003F7B3E">
        <w:rPr>
          <w:rFonts w:ascii="Times New Roman" w:hAnsi="Times New Roman" w:cs="Times New Roman"/>
          <w:lang w:val="fr-CA"/>
        </w:rPr>
        <w:t>,</w:t>
      </w:r>
      <w:r w:rsidRPr="003F7B3E">
        <w:rPr>
          <w:rFonts w:ascii="Times New Roman" w:hAnsi="Times New Roman" w:cs="Times New Roman"/>
          <w:lang w:val="fr-CA"/>
        </w:rPr>
        <w:t xml:space="preserve"> </w:t>
      </w:r>
      <w:r w:rsidR="00097C44" w:rsidRPr="003F7B3E">
        <w:rPr>
          <w:rFonts w:ascii="Times New Roman" w:hAnsi="Times New Roman" w:cs="Times New Roman"/>
          <w:lang w:val="fr-CA"/>
        </w:rPr>
        <w:t>à</w:t>
      </w:r>
      <w:r w:rsidRPr="003F7B3E">
        <w:rPr>
          <w:rFonts w:ascii="Times New Roman" w:hAnsi="Times New Roman" w:cs="Times New Roman"/>
          <w:lang w:val="fr-CA"/>
        </w:rPr>
        <w:t xml:space="preserve"> moins que cela ne </w:t>
      </w:r>
      <w:r w:rsidR="00E627F4" w:rsidRPr="003F7B3E">
        <w:rPr>
          <w:rFonts w:ascii="Times New Roman" w:hAnsi="Times New Roman" w:cs="Times New Roman"/>
          <w:lang w:val="fr-CA"/>
        </w:rPr>
        <w:t>soit permis ou requis par la loi</w:t>
      </w:r>
      <w:r w:rsidRPr="003F7B3E">
        <w:rPr>
          <w:rFonts w:ascii="Times New Roman" w:hAnsi="Times New Roman" w:cs="Times New Roman"/>
          <w:lang w:val="fr-CA"/>
        </w:rPr>
        <w:t xml:space="preserve">, auquel cas votre consentement ne sera pas nécessaire. </w:t>
      </w:r>
    </w:p>
    <w:p w14:paraId="00000018" w14:textId="18FE8A1C" w:rsidR="008A0E08" w:rsidRPr="003F7B3E" w:rsidRDefault="009E4CF4" w:rsidP="00A64248">
      <w:pPr>
        <w:ind w:firstLine="720"/>
        <w:jc w:val="both"/>
        <w:rPr>
          <w:rFonts w:ascii="Times New Roman" w:hAnsi="Times New Roman" w:cs="Times New Roman"/>
          <w:lang w:val="fr-CA"/>
        </w:rPr>
      </w:pPr>
      <w:r w:rsidRPr="003F7B3E">
        <w:rPr>
          <w:rFonts w:ascii="Times New Roman" w:hAnsi="Times New Roman" w:cs="Times New Roman"/>
          <w:lang w:val="fr-CA"/>
        </w:rPr>
        <w:t xml:space="preserve">La Politique a pour objectif d’informer les utilisateurs des raisons et de la façon dont </w:t>
      </w:r>
      <w:r w:rsidR="000E7548" w:rsidRPr="003F7B3E">
        <w:rPr>
          <w:rFonts w:ascii="Times New Roman" w:hAnsi="Times New Roman" w:cs="Times New Roman"/>
          <w:lang w:val="fr-CA"/>
        </w:rPr>
        <w:t>Célia Chalfoun,</w:t>
      </w:r>
      <w:r w:rsidRPr="003F7B3E">
        <w:rPr>
          <w:rFonts w:ascii="Times New Roman" w:hAnsi="Times New Roman" w:cs="Times New Roman"/>
          <w:lang w:val="fr-CA"/>
        </w:rPr>
        <w:t xml:space="preserve"> ou toute personne agissant en son nom, va collecter et utiliser leurs renseignements personnels. Elle se veut être en langage clair afin de s’assurer un consentement éclairé des utilisateurs.  </w:t>
      </w:r>
    </w:p>
    <w:p w14:paraId="0000001A" w14:textId="2CA2B780" w:rsidR="008A0E08" w:rsidRPr="003F7B3E" w:rsidRDefault="009E4CF4" w:rsidP="00A64248">
      <w:pPr>
        <w:ind w:firstLine="360"/>
        <w:jc w:val="both"/>
        <w:rPr>
          <w:rFonts w:ascii="Times New Roman" w:hAnsi="Times New Roman" w:cs="Times New Roman"/>
          <w:lang w:val="fr-CA"/>
        </w:rPr>
      </w:pPr>
      <w:r w:rsidRPr="003F7B3E">
        <w:rPr>
          <w:rFonts w:ascii="Times New Roman" w:hAnsi="Times New Roman" w:cs="Times New Roman"/>
          <w:lang w:val="fr-CA"/>
        </w:rPr>
        <w:t>Aux fins de la présente Politique, on entend par « renseignements personnels » tous les renseignements sur une personne identifiable ou permettant d'identifier une personne.</w:t>
      </w:r>
    </w:p>
    <w:p w14:paraId="0000001B" w14:textId="77777777" w:rsidR="008A0E08" w:rsidRPr="003F7B3E" w:rsidRDefault="008A0E08">
      <w:pPr>
        <w:jc w:val="both"/>
        <w:rPr>
          <w:rFonts w:ascii="Times New Roman" w:hAnsi="Times New Roman" w:cs="Times New Roman"/>
          <w:lang w:val="fr-CA"/>
        </w:rPr>
      </w:pPr>
    </w:p>
    <w:p w14:paraId="0000001F" w14:textId="77777777" w:rsidR="008A0E08" w:rsidRPr="003F7B3E" w:rsidRDefault="009E4CF4">
      <w:pPr>
        <w:numPr>
          <w:ilvl w:val="0"/>
          <w:numId w:val="3"/>
        </w:numPr>
        <w:spacing w:before="240" w:after="420"/>
        <w:jc w:val="both"/>
        <w:rPr>
          <w:rFonts w:ascii="Times New Roman" w:hAnsi="Times New Roman" w:cs="Times New Roman"/>
          <w:b/>
          <w:color w:val="333333"/>
          <w:lang w:val="fr-CA"/>
        </w:rPr>
      </w:pPr>
      <w:r w:rsidRPr="003F7B3E">
        <w:rPr>
          <w:rFonts w:ascii="Times New Roman" w:hAnsi="Times New Roman" w:cs="Times New Roman"/>
          <w:b/>
          <w:color w:val="333333"/>
          <w:lang w:val="fr-CA"/>
        </w:rPr>
        <w:t xml:space="preserve">Les modalités de recueil du consentement </w:t>
      </w:r>
    </w:p>
    <w:p w14:paraId="00000020" w14:textId="3C57D6BD" w:rsidR="008A0E08" w:rsidRPr="003F7B3E" w:rsidRDefault="00104953">
      <w:pPr>
        <w:pBdr>
          <w:top w:val="nil"/>
          <w:left w:val="nil"/>
          <w:bottom w:val="nil"/>
          <w:right w:val="nil"/>
          <w:between w:val="nil"/>
        </w:pBdr>
        <w:ind w:firstLine="720"/>
        <w:jc w:val="both"/>
        <w:rPr>
          <w:rFonts w:ascii="Times New Roman" w:hAnsi="Times New Roman" w:cs="Times New Roman"/>
          <w:lang w:val="fr-CA"/>
        </w:rPr>
      </w:pPr>
      <w:r w:rsidRPr="003F7B3E">
        <w:rPr>
          <w:rFonts w:ascii="Times New Roman" w:hAnsi="Times New Roman" w:cs="Times New Roman"/>
          <w:lang w:val="fr-CA"/>
        </w:rPr>
        <w:t>Nous nous engageons à recueillir un consentement</w:t>
      </w:r>
      <w:r w:rsidR="000D1DC2" w:rsidRPr="003F7B3E">
        <w:rPr>
          <w:rFonts w:ascii="Times New Roman" w:hAnsi="Times New Roman" w:cs="Times New Roman"/>
          <w:lang w:val="fr-CA"/>
        </w:rPr>
        <w:t xml:space="preserve"> </w:t>
      </w:r>
      <w:r w:rsidRPr="003F7B3E">
        <w:rPr>
          <w:rFonts w:ascii="Times New Roman" w:hAnsi="Times New Roman" w:cs="Times New Roman"/>
          <w:lang w:val="fr-CA"/>
        </w:rPr>
        <w:t xml:space="preserve">avant de recueillir </w:t>
      </w:r>
      <w:r w:rsidR="000D1DC2" w:rsidRPr="003F7B3E">
        <w:rPr>
          <w:rFonts w:ascii="Times New Roman" w:hAnsi="Times New Roman" w:cs="Times New Roman"/>
          <w:lang w:val="fr-CA"/>
        </w:rPr>
        <w:t>l</w:t>
      </w:r>
      <w:r w:rsidRPr="003F7B3E">
        <w:rPr>
          <w:rFonts w:ascii="Times New Roman" w:hAnsi="Times New Roman" w:cs="Times New Roman"/>
          <w:lang w:val="fr-CA"/>
        </w:rPr>
        <w:t>es renseignements personnels</w:t>
      </w:r>
      <w:r w:rsidR="000D1DC2" w:rsidRPr="003F7B3E">
        <w:rPr>
          <w:rFonts w:ascii="Times New Roman" w:hAnsi="Times New Roman" w:cs="Times New Roman"/>
          <w:lang w:val="fr-CA"/>
        </w:rPr>
        <w:t xml:space="preserve"> d’un individu</w:t>
      </w:r>
      <w:r w:rsidRPr="003F7B3E">
        <w:rPr>
          <w:rFonts w:ascii="Times New Roman" w:hAnsi="Times New Roman" w:cs="Times New Roman"/>
          <w:lang w:val="fr-CA"/>
        </w:rPr>
        <w:t xml:space="preserve">. </w:t>
      </w:r>
      <w:r w:rsidR="009E4CF4" w:rsidRPr="003F7B3E">
        <w:rPr>
          <w:rFonts w:ascii="Times New Roman" w:hAnsi="Times New Roman" w:cs="Times New Roman"/>
          <w:lang w:val="fr-CA"/>
        </w:rPr>
        <w:t>Le consentement peut être explicite ou implicite et peut être fourni directement par la personne ou par son représentant autorisé.</w:t>
      </w:r>
    </w:p>
    <w:p w14:paraId="00000022" w14:textId="4003B69A" w:rsidR="008A0E08" w:rsidRPr="003F7B3E" w:rsidRDefault="009E4CF4" w:rsidP="00A64248">
      <w:pPr>
        <w:pBdr>
          <w:top w:val="nil"/>
          <w:left w:val="nil"/>
          <w:bottom w:val="nil"/>
          <w:right w:val="nil"/>
          <w:between w:val="nil"/>
        </w:pBdr>
        <w:ind w:firstLine="720"/>
        <w:jc w:val="both"/>
        <w:rPr>
          <w:rFonts w:ascii="Times New Roman" w:hAnsi="Times New Roman" w:cs="Times New Roman"/>
          <w:lang w:val="fr-CA"/>
        </w:rPr>
      </w:pPr>
      <w:r w:rsidRPr="003F7B3E">
        <w:rPr>
          <w:rFonts w:ascii="Times New Roman" w:hAnsi="Times New Roman" w:cs="Times New Roman"/>
          <w:lang w:val="fr-CA"/>
        </w:rPr>
        <w:t>Nous privilégions l’obtention d’un consentement explicite, que ce soit verbalement, par voie électronique ou par écrit. Toutefois le consentement implicite peut être raisonnablement déduit de l’action ou l’inaction d’une personne. Par exemple, le fait de fournir un nom et une adresse</w:t>
      </w:r>
      <w:r w:rsidR="00EB3378" w:rsidRPr="003F7B3E">
        <w:rPr>
          <w:rFonts w:ascii="Times New Roman" w:hAnsi="Times New Roman" w:cs="Times New Roman"/>
          <w:lang w:val="fr-CA"/>
        </w:rPr>
        <w:t xml:space="preserve"> </w:t>
      </w:r>
      <w:proofErr w:type="gramStart"/>
      <w:r w:rsidR="00EB3378" w:rsidRPr="003F7B3E">
        <w:rPr>
          <w:rFonts w:ascii="Times New Roman" w:hAnsi="Times New Roman" w:cs="Times New Roman"/>
          <w:lang w:val="fr-CA"/>
        </w:rPr>
        <w:t>email</w:t>
      </w:r>
      <w:proofErr w:type="gramEnd"/>
      <w:r w:rsidR="00EB3378" w:rsidRPr="003F7B3E">
        <w:rPr>
          <w:rFonts w:ascii="Times New Roman" w:hAnsi="Times New Roman" w:cs="Times New Roman"/>
          <w:lang w:val="fr-CA"/>
        </w:rPr>
        <w:t xml:space="preserve"> </w:t>
      </w:r>
      <w:r w:rsidRPr="003F7B3E">
        <w:rPr>
          <w:rFonts w:ascii="Times New Roman" w:hAnsi="Times New Roman" w:cs="Times New Roman"/>
          <w:lang w:val="fr-CA"/>
        </w:rPr>
        <w:t xml:space="preserve">pour obtenir une réponse à une question est considéré comme un consentement implicite à la collecte d’information contenant des renseignements personnels. Pour déterminer le type de consentement approprié, nous tenons compte de la sensibilité des renseignements personnels en cause, des fins auxquelles ils sont recueillis et des attentes raisonnables d’une personne placée en situation similaire. </w:t>
      </w:r>
    </w:p>
    <w:p w14:paraId="00000024" w14:textId="77777777" w:rsidR="008A0E08" w:rsidRPr="003F7B3E" w:rsidRDefault="009E4CF4" w:rsidP="00A64248">
      <w:pPr>
        <w:pBdr>
          <w:top w:val="nil"/>
          <w:left w:val="nil"/>
          <w:bottom w:val="nil"/>
          <w:right w:val="nil"/>
          <w:between w:val="nil"/>
        </w:pBdr>
        <w:ind w:firstLine="720"/>
        <w:jc w:val="both"/>
        <w:rPr>
          <w:rFonts w:ascii="Times New Roman" w:hAnsi="Times New Roman" w:cs="Times New Roman"/>
          <w:lang w:val="fr-CA"/>
        </w:rPr>
      </w:pPr>
      <w:r w:rsidRPr="003F7B3E">
        <w:rPr>
          <w:rFonts w:ascii="Times New Roman" w:hAnsi="Times New Roman" w:cs="Times New Roman"/>
          <w:lang w:val="fr-CA"/>
        </w:rPr>
        <w:t>Si nous voulons utiliser les renseignements personnels à une nouvelle fin, nous décrirons l’utilisation prévue et demanderons à nouveau le consentement.</w:t>
      </w:r>
    </w:p>
    <w:p w14:paraId="00000026" w14:textId="69AF7E02" w:rsidR="008A0E08" w:rsidRPr="003F7B3E" w:rsidRDefault="009E4CF4" w:rsidP="00A64248">
      <w:pPr>
        <w:pBdr>
          <w:top w:val="nil"/>
          <w:left w:val="nil"/>
          <w:bottom w:val="nil"/>
          <w:right w:val="nil"/>
          <w:between w:val="nil"/>
        </w:pBdr>
        <w:ind w:firstLine="360"/>
        <w:jc w:val="both"/>
        <w:rPr>
          <w:rFonts w:ascii="Times New Roman" w:hAnsi="Times New Roman" w:cs="Times New Roman"/>
          <w:lang w:val="fr-CA"/>
        </w:rPr>
      </w:pPr>
      <w:r w:rsidRPr="003F7B3E">
        <w:rPr>
          <w:rFonts w:ascii="Times New Roman" w:hAnsi="Times New Roman" w:cs="Times New Roman"/>
          <w:lang w:val="fr-CA"/>
        </w:rPr>
        <w:t xml:space="preserve">Il n’est pas toujours possible, notamment dans le cadre d’une demande de l’État, d’obtenir le consentement de la personne pour recueillir, utiliser ou communiquer ses renseignements personnels. Nous nous engageons à ne jamais communiquer ce type de renseignements, autrement qu’en conformité avec la présente Politique, sauf si la loi nous y oblige ou le permet. </w:t>
      </w:r>
    </w:p>
    <w:p w14:paraId="00000027" w14:textId="77777777" w:rsidR="008A0E08" w:rsidRPr="003F7B3E" w:rsidRDefault="008A0E08">
      <w:pPr>
        <w:pBdr>
          <w:top w:val="nil"/>
          <w:left w:val="nil"/>
          <w:bottom w:val="nil"/>
          <w:right w:val="nil"/>
          <w:between w:val="nil"/>
        </w:pBdr>
        <w:jc w:val="both"/>
        <w:rPr>
          <w:rFonts w:ascii="Times New Roman" w:hAnsi="Times New Roman" w:cs="Times New Roman"/>
          <w:lang w:val="fr-CA"/>
        </w:rPr>
      </w:pPr>
    </w:p>
    <w:p w14:paraId="00000028" w14:textId="77777777" w:rsidR="008A0E08" w:rsidRPr="003F7B3E" w:rsidRDefault="009E4CF4">
      <w:pPr>
        <w:numPr>
          <w:ilvl w:val="0"/>
          <w:numId w:val="3"/>
        </w:numPr>
        <w:jc w:val="both"/>
        <w:rPr>
          <w:rFonts w:ascii="Times New Roman" w:hAnsi="Times New Roman" w:cs="Times New Roman"/>
          <w:lang w:val="fr-CA"/>
        </w:rPr>
      </w:pPr>
      <w:r w:rsidRPr="003F7B3E">
        <w:rPr>
          <w:rFonts w:ascii="Times New Roman" w:hAnsi="Times New Roman" w:cs="Times New Roman"/>
          <w:b/>
          <w:lang w:val="fr-CA"/>
        </w:rPr>
        <w:t xml:space="preserve">Objectifs de la collecte de données </w:t>
      </w:r>
      <w:r w:rsidRPr="003F7B3E">
        <w:rPr>
          <w:rFonts w:ascii="Times New Roman" w:hAnsi="Times New Roman" w:cs="Times New Roman"/>
          <w:lang w:val="fr-CA"/>
        </w:rPr>
        <w:t xml:space="preserve"> </w:t>
      </w:r>
    </w:p>
    <w:p w14:paraId="00000029" w14:textId="77777777" w:rsidR="008A0E08" w:rsidRPr="003F7B3E" w:rsidRDefault="008A0E08">
      <w:pPr>
        <w:jc w:val="both"/>
        <w:rPr>
          <w:rFonts w:ascii="Times New Roman" w:hAnsi="Times New Roman" w:cs="Times New Roman"/>
          <w:u w:val="single"/>
          <w:lang w:val="fr-CA"/>
        </w:rPr>
      </w:pPr>
    </w:p>
    <w:p w14:paraId="0000002A" w14:textId="77777777" w:rsidR="008A0E08" w:rsidRPr="003F7B3E" w:rsidRDefault="009E4CF4">
      <w:pPr>
        <w:ind w:firstLine="720"/>
        <w:jc w:val="both"/>
        <w:rPr>
          <w:rFonts w:ascii="Times New Roman" w:hAnsi="Times New Roman" w:cs="Times New Roman"/>
          <w:lang w:val="fr-CA"/>
        </w:rPr>
      </w:pPr>
      <w:r w:rsidRPr="003F7B3E">
        <w:rPr>
          <w:rFonts w:ascii="Times New Roman" w:hAnsi="Times New Roman" w:cs="Times New Roman"/>
          <w:lang w:val="fr-CA"/>
        </w:rPr>
        <w:t>Les informations collectées le sont conformément aux finalités et objectifs fixés dans la présente politique de confidentialité.</w:t>
      </w:r>
    </w:p>
    <w:p w14:paraId="0000002D" w14:textId="72DAEEC5" w:rsidR="008A0E08" w:rsidRPr="003F7B3E" w:rsidRDefault="009E4CF4" w:rsidP="00D07B49">
      <w:pPr>
        <w:ind w:firstLine="360"/>
        <w:jc w:val="both"/>
        <w:rPr>
          <w:rFonts w:ascii="Times New Roman" w:hAnsi="Times New Roman" w:cs="Times New Roman"/>
          <w:lang w:val="fr-CA"/>
        </w:rPr>
      </w:pPr>
      <w:r w:rsidRPr="003F7B3E">
        <w:rPr>
          <w:rFonts w:ascii="Times New Roman" w:hAnsi="Times New Roman" w:cs="Times New Roman"/>
          <w:lang w:val="fr-CA"/>
        </w:rPr>
        <w:t>Voici certaines raisons pour lesquelles nous collectons vos renseignements personnels :</w:t>
      </w:r>
    </w:p>
    <w:p w14:paraId="2B7400A0" w14:textId="77777777" w:rsidR="00D07B49" w:rsidRPr="003F7B3E" w:rsidRDefault="00D07B49" w:rsidP="00D07B49">
      <w:pPr>
        <w:ind w:firstLine="360"/>
        <w:jc w:val="both"/>
        <w:rPr>
          <w:rFonts w:ascii="Times New Roman" w:hAnsi="Times New Roman" w:cs="Times New Roman"/>
          <w:lang w:val="fr-CA"/>
        </w:rPr>
      </w:pPr>
    </w:p>
    <w:p w14:paraId="77F7A752" w14:textId="65D20DA2" w:rsidR="00D07B49" w:rsidRPr="003F7B3E" w:rsidRDefault="009E4CF4" w:rsidP="00D07B49">
      <w:pPr>
        <w:pStyle w:val="ListParagraph"/>
        <w:numPr>
          <w:ilvl w:val="0"/>
          <w:numId w:val="11"/>
        </w:numPr>
        <w:jc w:val="both"/>
        <w:rPr>
          <w:rFonts w:ascii="Times New Roman" w:hAnsi="Times New Roman" w:cs="Times New Roman"/>
          <w:lang w:val="fr-CA"/>
        </w:rPr>
      </w:pPr>
      <w:r w:rsidRPr="003F7B3E">
        <w:rPr>
          <w:rFonts w:ascii="Times New Roman" w:hAnsi="Times New Roman" w:cs="Times New Roman"/>
          <w:b/>
          <w:lang w:val="fr-CA"/>
        </w:rPr>
        <w:lastRenderedPageBreak/>
        <w:t xml:space="preserve">Pour fournir des produits et services </w:t>
      </w:r>
      <w:r w:rsidRPr="003F7B3E">
        <w:rPr>
          <w:rFonts w:ascii="Times New Roman" w:hAnsi="Times New Roman" w:cs="Times New Roman"/>
          <w:lang w:val="fr-CA"/>
        </w:rPr>
        <w:t xml:space="preserve">: Nous </w:t>
      </w:r>
      <w:r w:rsidR="00EB3378" w:rsidRPr="003F7B3E">
        <w:rPr>
          <w:rFonts w:ascii="Times New Roman" w:hAnsi="Times New Roman" w:cs="Times New Roman"/>
          <w:lang w:val="fr-CA"/>
        </w:rPr>
        <w:t xml:space="preserve">utilisons les données aux fins de prestation de nos services professionnels, c’est-à-dire votre nom et votre adresse </w:t>
      </w:r>
      <w:proofErr w:type="gramStart"/>
      <w:r w:rsidR="00EB3378" w:rsidRPr="003F7B3E">
        <w:rPr>
          <w:rFonts w:ascii="Times New Roman" w:hAnsi="Times New Roman" w:cs="Times New Roman"/>
          <w:lang w:val="fr-CA"/>
        </w:rPr>
        <w:t>email</w:t>
      </w:r>
      <w:proofErr w:type="gramEnd"/>
      <w:r w:rsidR="00EB3378" w:rsidRPr="003F7B3E">
        <w:rPr>
          <w:rFonts w:ascii="Times New Roman" w:hAnsi="Times New Roman" w:cs="Times New Roman"/>
          <w:lang w:val="fr-CA"/>
        </w:rPr>
        <w:t xml:space="preserve"> pour assurer une prise de contact lorsque vous l’avez demandée, puis créer un contrat le cas échéant</w:t>
      </w:r>
      <w:r w:rsidR="00D07B49" w:rsidRPr="003F7B3E">
        <w:rPr>
          <w:rFonts w:ascii="Times New Roman" w:hAnsi="Times New Roman" w:cs="Times New Roman"/>
          <w:lang w:val="fr-CA"/>
        </w:rPr>
        <w:t xml:space="preserve">, </w:t>
      </w:r>
      <w:r w:rsidRPr="003F7B3E">
        <w:rPr>
          <w:rFonts w:ascii="Times New Roman" w:hAnsi="Times New Roman" w:cs="Times New Roman"/>
          <w:lang w:val="fr-CA"/>
        </w:rPr>
        <w:t>et informations nécessaires pour remplir notre mission et nos obligations contractuelles.</w:t>
      </w:r>
    </w:p>
    <w:p w14:paraId="00000034" w14:textId="00592BF3" w:rsidR="008A0E08" w:rsidRPr="003F7B3E" w:rsidRDefault="009E4CF4" w:rsidP="00D07B49">
      <w:pPr>
        <w:pStyle w:val="ListParagraph"/>
        <w:numPr>
          <w:ilvl w:val="0"/>
          <w:numId w:val="11"/>
        </w:numPr>
        <w:jc w:val="both"/>
        <w:rPr>
          <w:rFonts w:ascii="Times New Roman" w:hAnsi="Times New Roman" w:cs="Times New Roman"/>
          <w:lang w:val="fr-CA"/>
        </w:rPr>
      </w:pPr>
      <w:r w:rsidRPr="003F7B3E">
        <w:rPr>
          <w:rFonts w:ascii="Times New Roman" w:hAnsi="Times New Roman" w:cs="Times New Roman"/>
          <w:b/>
          <w:lang w:val="fr-CA"/>
        </w:rPr>
        <w:t xml:space="preserve">Pour satisfaire des obligations légales. </w:t>
      </w:r>
      <w:r w:rsidRPr="003F7B3E">
        <w:rPr>
          <w:rFonts w:ascii="Times New Roman" w:hAnsi="Times New Roman" w:cs="Times New Roman"/>
          <w:lang w:val="fr-CA"/>
        </w:rPr>
        <w:t>Les données sont récoltées pour satisfaire à des obligations issues de lois, règlements ou traités internationaux.</w:t>
      </w:r>
      <w:r w:rsidRPr="003F7B3E">
        <w:rPr>
          <w:rFonts w:ascii="Times New Roman" w:hAnsi="Times New Roman" w:cs="Times New Roman"/>
          <w:b/>
          <w:lang w:val="fr-CA"/>
        </w:rPr>
        <w:t xml:space="preserve"> </w:t>
      </w:r>
    </w:p>
    <w:p w14:paraId="00000035" w14:textId="77777777" w:rsidR="008A0E08" w:rsidRPr="003F7B3E" w:rsidRDefault="008A0E08">
      <w:pPr>
        <w:jc w:val="both"/>
        <w:rPr>
          <w:rFonts w:ascii="Times New Roman" w:hAnsi="Times New Roman" w:cs="Times New Roman"/>
          <w:lang w:val="fr-CA"/>
        </w:rPr>
      </w:pPr>
    </w:p>
    <w:p w14:paraId="00000036" w14:textId="77777777" w:rsidR="008A0E08" w:rsidRPr="003F7B3E" w:rsidRDefault="009E4CF4">
      <w:pPr>
        <w:numPr>
          <w:ilvl w:val="0"/>
          <w:numId w:val="3"/>
        </w:numPr>
        <w:jc w:val="both"/>
        <w:rPr>
          <w:rFonts w:ascii="Times New Roman" w:hAnsi="Times New Roman" w:cs="Times New Roman"/>
          <w:b/>
        </w:rPr>
      </w:pPr>
      <w:proofErr w:type="spellStart"/>
      <w:r w:rsidRPr="003F7B3E">
        <w:rPr>
          <w:rFonts w:ascii="Times New Roman" w:hAnsi="Times New Roman" w:cs="Times New Roman"/>
          <w:b/>
        </w:rPr>
        <w:t>Renseignements</w:t>
      </w:r>
      <w:proofErr w:type="spellEnd"/>
      <w:r w:rsidRPr="003F7B3E">
        <w:rPr>
          <w:rFonts w:ascii="Times New Roman" w:hAnsi="Times New Roman" w:cs="Times New Roman"/>
          <w:b/>
        </w:rPr>
        <w:t xml:space="preserve"> </w:t>
      </w:r>
      <w:proofErr w:type="spellStart"/>
      <w:r w:rsidRPr="003F7B3E">
        <w:rPr>
          <w:rFonts w:ascii="Times New Roman" w:hAnsi="Times New Roman" w:cs="Times New Roman"/>
          <w:b/>
        </w:rPr>
        <w:t>personnels</w:t>
      </w:r>
      <w:proofErr w:type="spellEnd"/>
      <w:r w:rsidRPr="003F7B3E">
        <w:rPr>
          <w:rFonts w:ascii="Times New Roman" w:hAnsi="Times New Roman" w:cs="Times New Roman"/>
          <w:b/>
        </w:rPr>
        <w:t xml:space="preserve"> </w:t>
      </w:r>
      <w:proofErr w:type="spellStart"/>
      <w:r w:rsidRPr="003F7B3E">
        <w:rPr>
          <w:rFonts w:ascii="Times New Roman" w:hAnsi="Times New Roman" w:cs="Times New Roman"/>
          <w:b/>
        </w:rPr>
        <w:t>collectés</w:t>
      </w:r>
      <w:proofErr w:type="spellEnd"/>
    </w:p>
    <w:p w14:paraId="00000037" w14:textId="77777777" w:rsidR="008A0E08" w:rsidRPr="003F7B3E" w:rsidRDefault="008A0E08">
      <w:pPr>
        <w:jc w:val="both"/>
        <w:rPr>
          <w:rFonts w:ascii="Times New Roman" w:hAnsi="Times New Roman" w:cs="Times New Roman"/>
        </w:rPr>
      </w:pPr>
    </w:p>
    <w:p w14:paraId="00000038" w14:textId="6CEDFEA0" w:rsidR="008A0E08" w:rsidRPr="003F7B3E" w:rsidRDefault="000E7548" w:rsidP="009E109F">
      <w:pPr>
        <w:ind w:firstLine="720"/>
        <w:jc w:val="both"/>
        <w:rPr>
          <w:rFonts w:ascii="Times New Roman" w:hAnsi="Times New Roman" w:cs="Times New Roman"/>
          <w:lang w:val="fr-CA"/>
        </w:rPr>
      </w:pPr>
      <w:r w:rsidRPr="003F7B3E">
        <w:rPr>
          <w:rFonts w:ascii="Times New Roman" w:hAnsi="Times New Roman" w:cs="Times New Roman"/>
          <w:lang w:val="fr-CA"/>
        </w:rPr>
        <w:t>Célia Chalfoun</w:t>
      </w:r>
      <w:r w:rsidR="009E4CF4" w:rsidRPr="003F7B3E">
        <w:rPr>
          <w:rFonts w:ascii="Times New Roman" w:hAnsi="Times New Roman" w:cs="Times New Roman"/>
          <w:lang w:val="fr-CA"/>
        </w:rPr>
        <w:t xml:space="preserve"> peut collecter des renseignements personnels sous diverses formes, mais ne le fera que par des moyens licites et uniquement aux fins nécessaires qui vous ont été divulguées, comme décrit dans la présente Politique, ou lorsque permis ou requis par la loi.</w:t>
      </w:r>
      <w:r w:rsidR="009E109F" w:rsidRPr="003F7B3E">
        <w:rPr>
          <w:rFonts w:ascii="Times New Roman" w:hAnsi="Times New Roman" w:cs="Times New Roman"/>
          <w:lang w:val="fr-CA"/>
        </w:rPr>
        <w:t xml:space="preserve">  </w:t>
      </w:r>
    </w:p>
    <w:p w14:paraId="0000003A" w14:textId="424E4C42" w:rsidR="008A0E08" w:rsidRPr="003F7B3E" w:rsidRDefault="009E4CF4" w:rsidP="00A64248">
      <w:pPr>
        <w:ind w:firstLine="720"/>
        <w:jc w:val="both"/>
        <w:rPr>
          <w:rFonts w:ascii="Times New Roman" w:hAnsi="Times New Roman" w:cs="Times New Roman"/>
          <w:lang w:val="fr-CA"/>
        </w:rPr>
      </w:pPr>
      <w:r w:rsidRPr="003F7B3E">
        <w:rPr>
          <w:rFonts w:ascii="Times New Roman" w:hAnsi="Times New Roman" w:cs="Times New Roman"/>
          <w:lang w:val="fr-CA"/>
        </w:rPr>
        <w:t xml:space="preserve">Les renseignements personnels recueillis, ainsi que leur sensibilité, peuvent varier en fonction du contexte dans lequel se situent les interactions entre vous et </w:t>
      </w:r>
      <w:r w:rsidR="00F7734C" w:rsidRPr="003F7B3E">
        <w:rPr>
          <w:rFonts w:ascii="Times New Roman" w:hAnsi="Times New Roman" w:cs="Times New Roman"/>
          <w:lang w:val="fr-CA"/>
        </w:rPr>
        <w:t>Célia Chalfoun.</w:t>
      </w:r>
      <w:r w:rsidRPr="003F7B3E">
        <w:rPr>
          <w:rFonts w:ascii="Times New Roman" w:hAnsi="Times New Roman" w:cs="Times New Roman"/>
          <w:lang w:val="fr-CA"/>
        </w:rPr>
        <w:t xml:space="preserve"> C’est pourquoi nous devons en priorité vous informer de la nature des renseignements personnels que nous utilisons.  </w:t>
      </w:r>
    </w:p>
    <w:p w14:paraId="0000003C" w14:textId="00E1B84C" w:rsidR="008A0E08" w:rsidRPr="003F7B3E" w:rsidRDefault="00A61A95" w:rsidP="00A64248">
      <w:pPr>
        <w:ind w:firstLine="720"/>
        <w:jc w:val="both"/>
        <w:rPr>
          <w:rFonts w:ascii="Times New Roman" w:hAnsi="Times New Roman" w:cs="Times New Roman"/>
          <w:lang w:val="fr-CA"/>
        </w:rPr>
      </w:pPr>
      <w:r w:rsidRPr="003F7B3E">
        <w:rPr>
          <w:rFonts w:ascii="Times New Roman" w:hAnsi="Times New Roman" w:cs="Times New Roman"/>
          <w:lang w:val="fr-CA"/>
        </w:rPr>
        <w:t xml:space="preserve">Nous protégeons tous les renseignements personnels recueillis. </w:t>
      </w:r>
      <w:r w:rsidR="009E4CF4" w:rsidRPr="003F7B3E">
        <w:rPr>
          <w:rFonts w:ascii="Times New Roman" w:hAnsi="Times New Roman" w:cs="Times New Roman"/>
          <w:lang w:val="fr-CA"/>
        </w:rPr>
        <w:t>Parmi les renseignement</w:t>
      </w:r>
      <w:r w:rsidR="003F4FB2" w:rsidRPr="003F7B3E">
        <w:rPr>
          <w:rFonts w:ascii="Times New Roman" w:hAnsi="Times New Roman" w:cs="Times New Roman"/>
          <w:lang w:val="fr-CA"/>
        </w:rPr>
        <w:t>s</w:t>
      </w:r>
      <w:r w:rsidR="009E4CF4" w:rsidRPr="003F7B3E">
        <w:rPr>
          <w:rFonts w:ascii="Times New Roman" w:hAnsi="Times New Roman" w:cs="Times New Roman"/>
          <w:lang w:val="fr-CA"/>
        </w:rPr>
        <w:t xml:space="preserve"> personnels susceptibles d’être recueillis et utilisés, </w:t>
      </w:r>
      <w:r w:rsidRPr="003F7B3E">
        <w:rPr>
          <w:rFonts w:ascii="Times New Roman" w:hAnsi="Times New Roman" w:cs="Times New Roman"/>
          <w:lang w:val="fr-CA"/>
        </w:rPr>
        <w:t xml:space="preserve">nous accordons une attention particulière notamment </w:t>
      </w:r>
      <w:r w:rsidR="00A64248" w:rsidRPr="003F7B3E">
        <w:rPr>
          <w:rFonts w:ascii="Times New Roman" w:hAnsi="Times New Roman" w:cs="Times New Roman"/>
          <w:lang w:val="fr-CA"/>
        </w:rPr>
        <w:t>aux :</w:t>
      </w:r>
    </w:p>
    <w:p w14:paraId="6EA279AC" w14:textId="6E67DFB9" w:rsidR="00EB3378" w:rsidRPr="003F7B3E" w:rsidRDefault="009E4CF4" w:rsidP="00A64248">
      <w:pPr>
        <w:spacing w:after="180"/>
        <w:ind w:firstLine="360"/>
        <w:jc w:val="both"/>
        <w:rPr>
          <w:rFonts w:ascii="Times New Roman" w:hAnsi="Times New Roman" w:cs="Times New Roman"/>
          <w:lang w:val="fr-CA"/>
        </w:rPr>
      </w:pPr>
      <w:r w:rsidRPr="003F7B3E">
        <w:rPr>
          <w:rFonts w:ascii="Times New Roman" w:hAnsi="Times New Roman" w:cs="Times New Roman"/>
          <w:b/>
          <w:lang w:val="fr-CA"/>
        </w:rPr>
        <w:t>Nom et coordonnées</w:t>
      </w:r>
      <w:r w:rsidRPr="003F7B3E">
        <w:rPr>
          <w:rFonts w:ascii="Times New Roman" w:hAnsi="Times New Roman" w:cs="Times New Roman"/>
          <w:lang w:val="fr-CA"/>
        </w:rPr>
        <w:t xml:space="preserve">. Prénom et nom de famille, adresse </w:t>
      </w:r>
      <w:proofErr w:type="gramStart"/>
      <w:r w:rsidR="00EB3378" w:rsidRPr="003F7B3E">
        <w:rPr>
          <w:rFonts w:ascii="Times New Roman" w:hAnsi="Times New Roman" w:cs="Times New Roman"/>
          <w:lang w:val="fr-CA"/>
        </w:rPr>
        <w:t>email</w:t>
      </w:r>
      <w:proofErr w:type="gramEnd"/>
      <w:r w:rsidRPr="003F7B3E">
        <w:rPr>
          <w:rFonts w:ascii="Times New Roman" w:hAnsi="Times New Roman" w:cs="Times New Roman"/>
          <w:lang w:val="fr-CA"/>
        </w:rPr>
        <w:t>, et autres données semblables servant à communiquer avec vous.</w:t>
      </w:r>
    </w:p>
    <w:p w14:paraId="0000006F" w14:textId="77777777" w:rsidR="008A0E08" w:rsidRPr="003F7B3E" w:rsidRDefault="009E4CF4">
      <w:pPr>
        <w:numPr>
          <w:ilvl w:val="0"/>
          <w:numId w:val="3"/>
        </w:numPr>
        <w:jc w:val="both"/>
        <w:rPr>
          <w:rFonts w:ascii="Times New Roman" w:hAnsi="Times New Roman" w:cs="Times New Roman"/>
          <w:lang w:val="fr-CA"/>
        </w:rPr>
      </w:pPr>
      <w:r w:rsidRPr="003F7B3E">
        <w:rPr>
          <w:rFonts w:ascii="Times New Roman" w:hAnsi="Times New Roman" w:cs="Times New Roman"/>
          <w:b/>
          <w:lang w:val="fr-CA"/>
        </w:rPr>
        <w:t xml:space="preserve">Les procédés de traitement utilisés </w:t>
      </w:r>
    </w:p>
    <w:p w14:paraId="00000070" w14:textId="412B6D68" w:rsidR="008A0E08" w:rsidRPr="003F7B3E" w:rsidRDefault="008A0E08">
      <w:pPr>
        <w:jc w:val="both"/>
        <w:rPr>
          <w:rFonts w:ascii="Times New Roman" w:hAnsi="Times New Roman" w:cs="Times New Roman"/>
          <w:lang w:val="fr-CA"/>
        </w:rPr>
      </w:pPr>
    </w:p>
    <w:p w14:paraId="3A111116" w14:textId="229A7629" w:rsidR="00A01BB7" w:rsidRPr="003F7B3E" w:rsidRDefault="00EB3378">
      <w:pPr>
        <w:jc w:val="both"/>
        <w:rPr>
          <w:rFonts w:ascii="Times New Roman" w:hAnsi="Times New Roman" w:cs="Times New Roman"/>
          <w:lang w:val="fr-CA"/>
        </w:rPr>
      </w:pPr>
      <w:r w:rsidRPr="003F7B3E">
        <w:rPr>
          <w:rFonts w:ascii="Times New Roman" w:hAnsi="Times New Roman" w:cs="Times New Roman"/>
          <w:lang w:val="fr-CA"/>
        </w:rPr>
        <w:t>Célia Chalfoun</w:t>
      </w:r>
      <w:r w:rsidR="00A01BB7" w:rsidRPr="003F7B3E">
        <w:rPr>
          <w:rFonts w:ascii="Times New Roman" w:hAnsi="Times New Roman" w:cs="Times New Roman"/>
          <w:lang w:val="fr-CA"/>
        </w:rPr>
        <w:t xml:space="preserve"> accorde la plus grande importance à la sécurité de vos renseignements personnels et s’engage à traiter ceux-ci suivant les normes et standards de l’industrie</w:t>
      </w:r>
      <w:r w:rsidR="00E3623A" w:rsidRPr="003F7B3E">
        <w:rPr>
          <w:rFonts w:ascii="Times New Roman" w:hAnsi="Times New Roman" w:cs="Times New Roman"/>
          <w:lang w:val="fr-CA"/>
        </w:rPr>
        <w:t>,</w:t>
      </w:r>
      <w:r w:rsidR="00A01BB7" w:rsidRPr="003F7B3E">
        <w:rPr>
          <w:rFonts w:ascii="Times New Roman" w:hAnsi="Times New Roman" w:cs="Times New Roman"/>
          <w:lang w:val="fr-CA"/>
        </w:rPr>
        <w:t xml:space="preserve"> </w:t>
      </w:r>
      <w:r w:rsidR="00E3623A" w:rsidRPr="003F7B3E">
        <w:rPr>
          <w:rFonts w:ascii="Times New Roman" w:hAnsi="Times New Roman" w:cs="Times New Roman"/>
          <w:lang w:val="fr-CA"/>
        </w:rPr>
        <w:t>uniquement</w:t>
      </w:r>
      <w:r w:rsidR="00A01BB7" w:rsidRPr="003F7B3E">
        <w:rPr>
          <w:rFonts w:ascii="Times New Roman" w:hAnsi="Times New Roman" w:cs="Times New Roman"/>
          <w:lang w:val="fr-CA"/>
        </w:rPr>
        <w:t xml:space="preserve"> pour les fins pour lesquelles </w:t>
      </w:r>
      <w:r w:rsidR="00E3623A" w:rsidRPr="003F7B3E">
        <w:rPr>
          <w:rFonts w:ascii="Times New Roman" w:hAnsi="Times New Roman" w:cs="Times New Roman"/>
          <w:lang w:val="fr-CA"/>
        </w:rPr>
        <w:t>ils</w:t>
      </w:r>
      <w:r w:rsidR="00A01BB7" w:rsidRPr="003F7B3E">
        <w:rPr>
          <w:rFonts w:ascii="Times New Roman" w:hAnsi="Times New Roman" w:cs="Times New Roman"/>
          <w:lang w:val="fr-CA"/>
        </w:rPr>
        <w:t xml:space="preserve"> sont recueillis</w:t>
      </w:r>
      <w:r w:rsidR="00E3623A" w:rsidRPr="003F7B3E">
        <w:rPr>
          <w:rFonts w:ascii="Times New Roman" w:hAnsi="Times New Roman" w:cs="Times New Roman"/>
          <w:lang w:val="fr-CA"/>
        </w:rPr>
        <w:t xml:space="preserve"> tel que décrit à la présente politique ou dans un avis spécifique à cet effet</w:t>
      </w:r>
      <w:r w:rsidR="00A01BB7" w:rsidRPr="003F7B3E">
        <w:rPr>
          <w:rFonts w:ascii="Times New Roman" w:hAnsi="Times New Roman" w:cs="Times New Roman"/>
          <w:lang w:val="fr-CA"/>
        </w:rPr>
        <w:t>. Néanmoins, la sauvegarde absolue de ces derniers est impossible compte tenu des limites de sécurité inhérentes à une transmission via Internet. Les renseignements qui nous sont transmis le sont donc ultimement aux risques et périls de l’utilisateur.</w:t>
      </w:r>
    </w:p>
    <w:p w14:paraId="00000085" w14:textId="77777777" w:rsidR="008A0E08" w:rsidRPr="003F7B3E" w:rsidRDefault="008A0E08">
      <w:pPr>
        <w:jc w:val="both"/>
        <w:rPr>
          <w:rFonts w:ascii="Times New Roman" w:hAnsi="Times New Roman" w:cs="Times New Roman"/>
          <w:lang w:val="fr-CA"/>
        </w:rPr>
      </w:pPr>
    </w:p>
    <w:p w14:paraId="00000086" w14:textId="718B78FC" w:rsidR="008A0E08" w:rsidRPr="003F7B3E" w:rsidRDefault="009E4CF4">
      <w:pPr>
        <w:numPr>
          <w:ilvl w:val="0"/>
          <w:numId w:val="3"/>
        </w:numPr>
        <w:jc w:val="both"/>
        <w:rPr>
          <w:rFonts w:ascii="Times New Roman" w:hAnsi="Times New Roman" w:cs="Times New Roman"/>
          <w:b/>
          <w:lang w:val="fr-CA"/>
        </w:rPr>
      </w:pPr>
      <w:r w:rsidRPr="003F7B3E">
        <w:rPr>
          <w:rFonts w:ascii="Times New Roman" w:hAnsi="Times New Roman" w:cs="Times New Roman"/>
          <w:b/>
          <w:lang w:val="fr-CA"/>
        </w:rPr>
        <w:t>Modalités d’accès et de contrôle des renseignements personnels</w:t>
      </w:r>
    </w:p>
    <w:p w14:paraId="00000087" w14:textId="77777777" w:rsidR="008A0E08" w:rsidRPr="003F7B3E" w:rsidRDefault="008A0E08">
      <w:pPr>
        <w:ind w:left="720"/>
        <w:jc w:val="both"/>
        <w:rPr>
          <w:rFonts w:ascii="Times New Roman" w:hAnsi="Times New Roman" w:cs="Times New Roman"/>
          <w:lang w:val="fr-CA"/>
        </w:rPr>
      </w:pPr>
    </w:p>
    <w:p w14:paraId="00000088" w14:textId="498D93CE" w:rsidR="008A0E08" w:rsidRPr="003F7B3E" w:rsidRDefault="00EB3378" w:rsidP="00D07B49">
      <w:pPr>
        <w:jc w:val="both"/>
        <w:rPr>
          <w:rFonts w:ascii="Times New Roman" w:hAnsi="Times New Roman" w:cs="Times New Roman"/>
          <w:highlight w:val="white"/>
          <w:lang w:val="fr-CA"/>
        </w:rPr>
      </w:pPr>
      <w:r w:rsidRPr="003F7B3E">
        <w:rPr>
          <w:rFonts w:ascii="Times New Roman" w:hAnsi="Times New Roman" w:cs="Times New Roman"/>
          <w:lang w:val="fr-CA"/>
        </w:rPr>
        <w:t>Célia Chalfou</w:t>
      </w:r>
      <w:r w:rsidR="00BC511F" w:rsidRPr="003F7B3E">
        <w:rPr>
          <w:rFonts w:ascii="Times New Roman" w:hAnsi="Times New Roman" w:cs="Times New Roman"/>
          <w:lang w:val="fr-CA"/>
        </w:rPr>
        <w:t>n</w:t>
      </w:r>
      <w:r w:rsidR="009E4CF4" w:rsidRPr="003F7B3E">
        <w:rPr>
          <w:rFonts w:ascii="Times New Roman" w:hAnsi="Times New Roman" w:cs="Times New Roman"/>
          <w:highlight w:val="white"/>
          <w:lang w:val="fr-CA"/>
        </w:rPr>
        <w:t xml:space="preserve"> s’assure que tous les renseignements personnels en sa possession sont aussi exacts, actuels et complets que nécessaires pour les fins pour lesquelles ils sont utilisés.</w:t>
      </w:r>
    </w:p>
    <w:p w14:paraId="0000008A" w14:textId="1183E431" w:rsidR="008A0E08" w:rsidRPr="003F7B3E" w:rsidRDefault="009E4CF4" w:rsidP="00D07B49">
      <w:pPr>
        <w:jc w:val="both"/>
        <w:rPr>
          <w:rFonts w:ascii="Times New Roman" w:hAnsi="Times New Roman" w:cs="Times New Roman"/>
          <w:highlight w:val="white"/>
          <w:lang w:val="fr-CA"/>
        </w:rPr>
      </w:pPr>
      <w:r w:rsidRPr="003F7B3E">
        <w:rPr>
          <w:rFonts w:ascii="Times New Roman" w:hAnsi="Times New Roman" w:cs="Times New Roman"/>
          <w:highlight w:val="white"/>
          <w:lang w:val="fr-CA"/>
        </w:rPr>
        <w:t>Vous avez le droit de demander accès à vos renseignements personnels aux fins de vérification et de demander une correction si ces derniers sont inexacts. Si vous croyez que vos renseignements personnels sont inexacts ou si vous souhaitez avoir accès à vos renseignements personnels, vous pouvez faire une demande en utilisant les coordonnées fournies à la fin de la présente Politique.</w:t>
      </w:r>
    </w:p>
    <w:p w14:paraId="0000008C" w14:textId="7D869EF9" w:rsidR="008A0E08" w:rsidRPr="003F7B3E" w:rsidRDefault="009E4CF4" w:rsidP="00D07B49">
      <w:pPr>
        <w:jc w:val="both"/>
        <w:rPr>
          <w:rFonts w:ascii="Times New Roman" w:hAnsi="Times New Roman" w:cs="Times New Roman"/>
          <w:highlight w:val="white"/>
          <w:lang w:val="fr-CA"/>
        </w:rPr>
      </w:pPr>
      <w:r w:rsidRPr="003F7B3E">
        <w:rPr>
          <w:rFonts w:ascii="Times New Roman" w:hAnsi="Times New Roman" w:cs="Times New Roman"/>
          <w:highlight w:val="white"/>
          <w:lang w:val="fr-CA"/>
        </w:rPr>
        <w:t xml:space="preserve">Dans la mesure de nos moyens, nous vous fournirons un accès en temps opportun à vos renseignements personnels. Toutefois, par mesure de sécurité, il se peut que nous ayons besoin de vérifier votre identité. </w:t>
      </w:r>
    </w:p>
    <w:p w14:paraId="0000008F" w14:textId="1D0BE5E9" w:rsidR="008A0E08" w:rsidRPr="003F7B3E" w:rsidRDefault="009E4CF4" w:rsidP="00D07B49">
      <w:pPr>
        <w:jc w:val="both"/>
        <w:rPr>
          <w:rFonts w:ascii="Times New Roman" w:hAnsi="Times New Roman" w:cs="Times New Roman"/>
          <w:color w:val="3A3A3A"/>
          <w:lang w:val="fr-CA"/>
        </w:rPr>
      </w:pPr>
      <w:r w:rsidRPr="003F7B3E">
        <w:rPr>
          <w:rFonts w:ascii="Times New Roman" w:hAnsi="Times New Roman" w:cs="Times New Roman"/>
          <w:highlight w:val="white"/>
          <w:lang w:val="fr-CA"/>
        </w:rPr>
        <w:t>Par ailleurs, il peut y avoir des circonstances où nous ne pourrons vous donner accès à vos renseignements personnels. Notamment, lorsque l’accès peut mener à la divulgation de renseignements personnels d'une autre personne et que cette personne refuse de consentir à la divulgation de ceux-ci ou lorsque des restrictions juridiques s’appliquent. Si une telle situation se présente, nous vous aviserons de la raison pour laquelle nous ne pouvons vous donner accès à vos renseignements personnels.</w:t>
      </w:r>
    </w:p>
    <w:p w14:paraId="271CF5E1" w14:textId="1D118C70" w:rsidR="001D1E8A" w:rsidRPr="003F7B3E" w:rsidRDefault="001D1E8A" w:rsidP="00D07B49">
      <w:pPr>
        <w:jc w:val="both"/>
        <w:rPr>
          <w:rFonts w:ascii="Times New Roman" w:hAnsi="Times New Roman" w:cs="Times New Roman"/>
          <w:lang w:val="fr-CA"/>
        </w:rPr>
      </w:pPr>
      <w:r w:rsidRPr="003F7B3E">
        <w:rPr>
          <w:rFonts w:ascii="Times New Roman" w:hAnsi="Times New Roman" w:cs="Times New Roman"/>
          <w:highlight w:val="white"/>
          <w:lang w:val="fr-CA"/>
        </w:rPr>
        <w:t>Si votre demande concerne des données apparaissant sur des pages web ou des plateformes de tierces parties, veuillez contacter directement ces tierces parties.</w:t>
      </w:r>
    </w:p>
    <w:p w14:paraId="00000090" w14:textId="77777777" w:rsidR="008A0E08" w:rsidRPr="003F7B3E" w:rsidRDefault="008A0E08">
      <w:pPr>
        <w:jc w:val="both"/>
        <w:rPr>
          <w:rFonts w:ascii="Times New Roman" w:hAnsi="Times New Roman" w:cs="Times New Roman"/>
          <w:lang w:val="fr-CA"/>
        </w:rPr>
      </w:pPr>
    </w:p>
    <w:p w14:paraId="00000091" w14:textId="4C8B12B2" w:rsidR="008A0E08" w:rsidRPr="003F7B3E" w:rsidRDefault="009E4CF4">
      <w:pPr>
        <w:numPr>
          <w:ilvl w:val="0"/>
          <w:numId w:val="3"/>
        </w:numPr>
        <w:jc w:val="both"/>
        <w:rPr>
          <w:rFonts w:ascii="Times New Roman" w:hAnsi="Times New Roman" w:cs="Times New Roman"/>
          <w:b/>
          <w:lang w:val="fr-CA"/>
        </w:rPr>
      </w:pPr>
      <w:r w:rsidRPr="003F7B3E">
        <w:rPr>
          <w:rFonts w:ascii="Times New Roman" w:hAnsi="Times New Roman" w:cs="Times New Roman"/>
          <w:b/>
          <w:lang w:val="fr-CA"/>
        </w:rPr>
        <w:t>Partage du partage des renseignements personnels à des tiers</w:t>
      </w:r>
    </w:p>
    <w:p w14:paraId="1FE3F6B2" w14:textId="77777777" w:rsidR="00BC511F" w:rsidRPr="003F7B3E" w:rsidRDefault="00BC511F" w:rsidP="00D07B49">
      <w:pPr>
        <w:pStyle w:val="NormalWeb"/>
        <w:jc w:val="both"/>
        <w:rPr>
          <w:sz w:val="22"/>
          <w:szCs w:val="22"/>
          <w:lang w:val="fr-CA"/>
        </w:rPr>
      </w:pPr>
      <w:r w:rsidRPr="003F7B3E">
        <w:rPr>
          <w:sz w:val="22"/>
          <w:szCs w:val="22"/>
          <w:lang w:val="fr-CA"/>
        </w:rPr>
        <w:lastRenderedPageBreak/>
        <w:t xml:space="preserve">Vos renseignements personnels ne sont en aucun cas </w:t>
      </w:r>
      <w:proofErr w:type="spellStart"/>
      <w:r w:rsidRPr="003F7B3E">
        <w:rPr>
          <w:sz w:val="22"/>
          <w:szCs w:val="22"/>
          <w:lang w:val="fr-CA"/>
        </w:rPr>
        <w:t>partagés</w:t>
      </w:r>
      <w:proofErr w:type="spellEnd"/>
      <w:r w:rsidRPr="003F7B3E">
        <w:rPr>
          <w:sz w:val="22"/>
          <w:szCs w:val="22"/>
          <w:lang w:val="fr-CA"/>
        </w:rPr>
        <w:t xml:space="preserve"> avec des entreprises, des organisations, ni des personnes </w:t>
      </w:r>
      <w:proofErr w:type="spellStart"/>
      <w:r w:rsidRPr="003F7B3E">
        <w:rPr>
          <w:sz w:val="22"/>
          <w:szCs w:val="22"/>
          <w:lang w:val="fr-CA"/>
        </w:rPr>
        <w:t>extérieures</w:t>
      </w:r>
      <w:proofErr w:type="spellEnd"/>
      <w:r w:rsidRPr="003F7B3E">
        <w:rPr>
          <w:sz w:val="22"/>
          <w:szCs w:val="22"/>
          <w:lang w:val="fr-CA"/>
        </w:rPr>
        <w:t xml:space="preserve"> sans votre consentement, à l'exception de nos fournisseurs et nos partenaires </w:t>
      </w:r>
      <w:proofErr w:type="spellStart"/>
      <w:r w:rsidRPr="003F7B3E">
        <w:rPr>
          <w:sz w:val="22"/>
          <w:szCs w:val="22"/>
          <w:lang w:val="fr-CA"/>
        </w:rPr>
        <w:t>autorisés</w:t>
      </w:r>
      <w:proofErr w:type="spellEnd"/>
      <w:r w:rsidRPr="003F7B3E">
        <w:rPr>
          <w:sz w:val="22"/>
          <w:szCs w:val="22"/>
          <w:lang w:val="fr-CA"/>
        </w:rPr>
        <w:t xml:space="preserve"> qui sont des entreprises </w:t>
      </w:r>
      <w:proofErr w:type="spellStart"/>
      <w:r w:rsidRPr="003F7B3E">
        <w:rPr>
          <w:sz w:val="22"/>
          <w:szCs w:val="22"/>
          <w:lang w:val="fr-CA"/>
        </w:rPr>
        <w:t>renommées</w:t>
      </w:r>
      <w:proofErr w:type="spellEnd"/>
      <w:r w:rsidRPr="003F7B3E">
        <w:rPr>
          <w:sz w:val="22"/>
          <w:szCs w:val="22"/>
          <w:lang w:val="fr-CA"/>
        </w:rPr>
        <w:t xml:space="preserve"> et </w:t>
      </w:r>
      <w:proofErr w:type="spellStart"/>
      <w:r w:rsidRPr="003F7B3E">
        <w:rPr>
          <w:sz w:val="22"/>
          <w:szCs w:val="22"/>
          <w:lang w:val="fr-CA"/>
        </w:rPr>
        <w:t>dotées</w:t>
      </w:r>
      <w:proofErr w:type="spellEnd"/>
      <w:r w:rsidRPr="003F7B3E">
        <w:rPr>
          <w:sz w:val="22"/>
          <w:szCs w:val="22"/>
          <w:lang w:val="fr-CA"/>
        </w:rPr>
        <w:t xml:space="preserve"> de politiques de </w:t>
      </w:r>
      <w:proofErr w:type="spellStart"/>
      <w:r w:rsidRPr="003F7B3E">
        <w:rPr>
          <w:sz w:val="22"/>
          <w:szCs w:val="22"/>
          <w:lang w:val="fr-CA"/>
        </w:rPr>
        <w:t>confidentialite</w:t>
      </w:r>
      <w:proofErr w:type="spellEnd"/>
      <w:r w:rsidRPr="003F7B3E">
        <w:rPr>
          <w:sz w:val="22"/>
          <w:szCs w:val="22"/>
          <w:lang w:val="fr-CA"/>
        </w:rPr>
        <w:t xml:space="preserve">́, soit : </w:t>
      </w:r>
    </w:p>
    <w:p w14:paraId="1595E3FD" w14:textId="31CC334C" w:rsidR="00D07B49" w:rsidRPr="003F7B3E" w:rsidRDefault="00BC511F" w:rsidP="00D07B49">
      <w:pPr>
        <w:pStyle w:val="ListParagraph"/>
        <w:numPr>
          <w:ilvl w:val="0"/>
          <w:numId w:val="12"/>
        </w:numPr>
        <w:rPr>
          <w:rFonts w:ascii="Times New Roman" w:hAnsi="Times New Roman" w:cs="Times New Roman"/>
          <w:lang w:val="en-CA"/>
        </w:rPr>
      </w:pPr>
      <w:r w:rsidRPr="00782489">
        <w:rPr>
          <w:rFonts w:ascii="Times New Roman" w:hAnsi="Times New Roman" w:cs="Times New Roman"/>
          <w:b/>
          <w:bCs/>
          <w:lang w:val="fr-CA"/>
        </w:rPr>
        <w:t>Microsoft 365</w:t>
      </w:r>
      <w:r w:rsidR="00782489">
        <w:rPr>
          <w:rFonts w:ascii="Times New Roman" w:hAnsi="Times New Roman" w:cs="Times New Roman"/>
          <w:lang w:val="fr-CA"/>
        </w:rPr>
        <w:t>.</w:t>
      </w:r>
      <w:r w:rsidRPr="003F7B3E">
        <w:rPr>
          <w:rFonts w:ascii="Times New Roman" w:hAnsi="Times New Roman" w:cs="Times New Roman"/>
          <w:lang w:val="fr-CA"/>
        </w:rPr>
        <w:t xml:space="preserve"> Microsoft est certifié par les standards les plus stricts en </w:t>
      </w:r>
      <w:proofErr w:type="spellStart"/>
      <w:r w:rsidRPr="003F7B3E">
        <w:rPr>
          <w:rFonts w:ascii="Times New Roman" w:hAnsi="Times New Roman" w:cs="Times New Roman"/>
          <w:lang w:val="fr-CA"/>
        </w:rPr>
        <w:t>matière</w:t>
      </w:r>
      <w:proofErr w:type="spellEnd"/>
      <w:r w:rsidRPr="003F7B3E">
        <w:rPr>
          <w:rFonts w:ascii="Times New Roman" w:hAnsi="Times New Roman" w:cs="Times New Roman"/>
          <w:lang w:val="fr-CA"/>
        </w:rPr>
        <w:t xml:space="preserve"> de </w:t>
      </w:r>
      <w:proofErr w:type="spellStart"/>
      <w:r w:rsidRPr="003F7B3E">
        <w:rPr>
          <w:rFonts w:ascii="Times New Roman" w:hAnsi="Times New Roman" w:cs="Times New Roman"/>
          <w:lang w:val="fr-CA"/>
        </w:rPr>
        <w:t>sécurite</w:t>
      </w:r>
      <w:proofErr w:type="spellEnd"/>
      <w:r w:rsidRPr="003F7B3E">
        <w:rPr>
          <w:rFonts w:ascii="Times New Roman" w:hAnsi="Times New Roman" w:cs="Times New Roman"/>
          <w:lang w:val="fr-CA"/>
        </w:rPr>
        <w:t xml:space="preserve">́, tels que: ISO 27001, ISO 27018, SOC 1 et SOC 2. </w:t>
      </w:r>
      <w:proofErr w:type="spellStart"/>
      <w:proofErr w:type="gramStart"/>
      <w:r w:rsidRPr="003F7B3E">
        <w:rPr>
          <w:rFonts w:ascii="Times New Roman" w:hAnsi="Times New Roman" w:cs="Times New Roman"/>
          <w:lang w:val="en-CA"/>
        </w:rPr>
        <w:t>Détails</w:t>
      </w:r>
      <w:proofErr w:type="spellEnd"/>
      <w:r w:rsidRPr="003F7B3E">
        <w:rPr>
          <w:rFonts w:ascii="Times New Roman" w:hAnsi="Times New Roman" w:cs="Times New Roman"/>
          <w:lang w:val="en-CA"/>
        </w:rPr>
        <w:t xml:space="preserve"> :</w:t>
      </w:r>
      <w:proofErr w:type="gramEnd"/>
      <w:r w:rsidRPr="003F7B3E">
        <w:rPr>
          <w:rFonts w:ascii="Times New Roman" w:hAnsi="Times New Roman" w:cs="Times New Roman"/>
          <w:lang w:val="en-CA"/>
        </w:rPr>
        <w:t xml:space="preserve"> </w:t>
      </w:r>
      <w:hyperlink r:id="rId10" w:history="1">
        <w:r w:rsidRPr="003F7B3E">
          <w:rPr>
            <w:rStyle w:val="Hyperlink"/>
            <w:rFonts w:ascii="Times New Roman" w:hAnsi="Times New Roman" w:cs="Times New Roman"/>
            <w:lang w:val="en-CA"/>
          </w:rPr>
          <w:t>Data Protection with Microsoft Privacy Principles | Microsoft Trust Center.</w:t>
        </w:r>
      </w:hyperlink>
    </w:p>
    <w:p w14:paraId="5332D1A8" w14:textId="58B4104E" w:rsidR="00D07B49" w:rsidRPr="003F7B3E" w:rsidRDefault="00BC511F" w:rsidP="00D07B49">
      <w:pPr>
        <w:pStyle w:val="ListParagraph"/>
        <w:numPr>
          <w:ilvl w:val="0"/>
          <w:numId w:val="12"/>
        </w:numPr>
        <w:rPr>
          <w:rFonts w:ascii="Times New Roman" w:eastAsia="Roboto" w:hAnsi="Times New Roman" w:cs="Times New Roman"/>
          <w:lang w:val="en-CA"/>
        </w:rPr>
      </w:pPr>
      <w:r w:rsidRPr="00782489">
        <w:rPr>
          <w:rFonts w:ascii="Times New Roman" w:eastAsia="Roboto" w:hAnsi="Times New Roman" w:cs="Times New Roman"/>
          <w:b/>
          <w:bCs/>
          <w:lang w:val="en-CA"/>
        </w:rPr>
        <w:t>Google Drive</w:t>
      </w:r>
      <w:r w:rsidR="00D07B49" w:rsidRPr="00782489">
        <w:rPr>
          <w:rFonts w:ascii="Times New Roman" w:eastAsia="Roboto" w:hAnsi="Times New Roman" w:cs="Times New Roman"/>
          <w:b/>
          <w:bCs/>
          <w:lang w:val="en-CA"/>
        </w:rPr>
        <w:t>.</w:t>
      </w:r>
      <w:r w:rsidR="00D07B49" w:rsidRPr="003F7B3E">
        <w:rPr>
          <w:rFonts w:ascii="Times New Roman" w:eastAsia="Roboto" w:hAnsi="Times New Roman" w:cs="Times New Roman"/>
          <w:lang w:val="en-CA"/>
        </w:rPr>
        <w:t xml:space="preserve"> </w:t>
      </w:r>
      <w:proofErr w:type="spellStart"/>
      <w:r w:rsidR="00D07B49" w:rsidRPr="003F7B3E">
        <w:rPr>
          <w:rFonts w:ascii="Times New Roman" w:eastAsia="Roboto" w:hAnsi="Times New Roman" w:cs="Times New Roman"/>
          <w:lang w:val="en-CA"/>
        </w:rPr>
        <w:t>Détails</w:t>
      </w:r>
      <w:proofErr w:type="spellEnd"/>
      <w:r w:rsidR="00D07B49" w:rsidRPr="003F7B3E">
        <w:rPr>
          <w:rFonts w:ascii="Times New Roman" w:eastAsia="Roboto" w:hAnsi="Times New Roman" w:cs="Times New Roman"/>
          <w:lang w:val="en-CA"/>
        </w:rPr>
        <w:t xml:space="preserve">: </w:t>
      </w:r>
      <w:hyperlink r:id="rId11" w:history="1">
        <w:r w:rsidR="00D07B49" w:rsidRPr="003F7B3E">
          <w:rPr>
            <w:rStyle w:val="Hyperlink"/>
            <w:rFonts w:ascii="Times New Roman" w:eastAsia="Roboto" w:hAnsi="Times New Roman" w:cs="Times New Roman"/>
            <w:lang w:val="en-CA"/>
          </w:rPr>
          <w:t>Data Practices, Google Safety Center</w:t>
        </w:r>
      </w:hyperlink>
      <w:r w:rsidR="00D07B49" w:rsidRPr="003F7B3E">
        <w:rPr>
          <w:rFonts w:ascii="Times New Roman" w:eastAsia="Roboto" w:hAnsi="Times New Roman" w:cs="Times New Roman"/>
          <w:lang w:val="en-CA"/>
        </w:rPr>
        <w:t xml:space="preserve"> </w:t>
      </w:r>
    </w:p>
    <w:p w14:paraId="5FFDADE7" w14:textId="702C8D08" w:rsidR="00D07B49" w:rsidRPr="003F7B3E" w:rsidRDefault="00BC511F" w:rsidP="00BC511F">
      <w:pPr>
        <w:pStyle w:val="ListParagraph"/>
        <w:numPr>
          <w:ilvl w:val="0"/>
          <w:numId w:val="12"/>
        </w:numPr>
        <w:rPr>
          <w:rFonts w:ascii="Times New Roman" w:hAnsi="Times New Roman" w:cs="Times New Roman"/>
          <w:b/>
          <w:bCs/>
          <w:lang w:val="fr-CA"/>
        </w:rPr>
      </w:pPr>
      <w:r w:rsidRPr="003F7B3E">
        <w:rPr>
          <w:rFonts w:ascii="Times New Roman" w:hAnsi="Times New Roman" w:cs="Times New Roman"/>
          <w:b/>
          <w:bCs/>
          <w:lang w:val="fr-CA"/>
        </w:rPr>
        <w:t xml:space="preserve">Sous-traitance </w:t>
      </w:r>
      <w:r w:rsidRPr="003F7B3E">
        <w:rPr>
          <w:rFonts w:ascii="Times New Roman" w:hAnsi="Times New Roman" w:cs="Times New Roman"/>
          <w:lang w:val="fr-CA"/>
        </w:rPr>
        <w:t>: Pour des besoins de traitement externe, nous pouvons transmettre des documents contenant certains renseignements personnels à deux entreprises de confiance qui les traitent pour notre compte.</w:t>
      </w:r>
    </w:p>
    <w:p w14:paraId="0000009A" w14:textId="070B8518" w:rsidR="008A0E08" w:rsidRPr="003F7B3E" w:rsidRDefault="00BC511F" w:rsidP="00BC511F">
      <w:pPr>
        <w:pStyle w:val="ListParagraph"/>
        <w:numPr>
          <w:ilvl w:val="0"/>
          <w:numId w:val="12"/>
        </w:numPr>
        <w:rPr>
          <w:rFonts w:ascii="Times New Roman" w:hAnsi="Times New Roman" w:cs="Times New Roman"/>
          <w:b/>
          <w:bCs/>
          <w:lang w:val="fr-CA"/>
        </w:rPr>
      </w:pPr>
      <w:r w:rsidRPr="003F7B3E">
        <w:rPr>
          <w:rFonts w:ascii="Times New Roman" w:hAnsi="Times New Roman" w:cs="Times New Roman"/>
          <w:b/>
          <w:bCs/>
          <w:lang w:val="fr-CA"/>
        </w:rPr>
        <w:t xml:space="preserve">Conservation des renseignements personnels </w:t>
      </w:r>
      <w:r w:rsidRPr="003F7B3E">
        <w:rPr>
          <w:rFonts w:ascii="Times New Roman" w:hAnsi="Times New Roman" w:cs="Times New Roman"/>
          <w:lang w:val="fr-CA"/>
        </w:rPr>
        <w:t xml:space="preserve">: Puisque nous </w:t>
      </w:r>
      <w:proofErr w:type="spellStart"/>
      <w:r w:rsidRPr="003F7B3E">
        <w:rPr>
          <w:rFonts w:ascii="Times New Roman" w:hAnsi="Times New Roman" w:cs="Times New Roman"/>
          <w:lang w:val="fr-CA"/>
        </w:rPr>
        <w:t>apprécions</w:t>
      </w:r>
      <w:proofErr w:type="spellEnd"/>
      <w:r w:rsidRPr="003F7B3E">
        <w:rPr>
          <w:rFonts w:ascii="Times New Roman" w:hAnsi="Times New Roman" w:cs="Times New Roman"/>
          <w:lang w:val="fr-CA"/>
        </w:rPr>
        <w:t xml:space="preserve"> les relations à long terme que nous </w:t>
      </w:r>
      <w:proofErr w:type="spellStart"/>
      <w:r w:rsidRPr="003F7B3E">
        <w:rPr>
          <w:rFonts w:ascii="Times New Roman" w:hAnsi="Times New Roman" w:cs="Times New Roman"/>
          <w:lang w:val="fr-CA"/>
        </w:rPr>
        <w:t>détenons</w:t>
      </w:r>
      <w:proofErr w:type="spellEnd"/>
      <w:r w:rsidRPr="003F7B3E">
        <w:rPr>
          <w:rFonts w:ascii="Times New Roman" w:hAnsi="Times New Roman" w:cs="Times New Roman"/>
          <w:lang w:val="fr-CA"/>
        </w:rPr>
        <w:t xml:space="preserve"> avec nos clients, nous conservons l’ensemble de nos dossiers clients dans les solutions </w:t>
      </w:r>
      <w:proofErr w:type="spellStart"/>
      <w:r w:rsidRPr="003F7B3E">
        <w:rPr>
          <w:rFonts w:ascii="Times New Roman" w:hAnsi="Times New Roman" w:cs="Times New Roman"/>
          <w:lang w:val="fr-CA"/>
        </w:rPr>
        <w:t>sécurisées</w:t>
      </w:r>
      <w:proofErr w:type="spellEnd"/>
      <w:r w:rsidRPr="003F7B3E">
        <w:rPr>
          <w:rFonts w:ascii="Times New Roman" w:hAnsi="Times New Roman" w:cs="Times New Roman"/>
          <w:lang w:val="fr-CA"/>
        </w:rPr>
        <w:t xml:space="preserve"> </w:t>
      </w:r>
      <w:proofErr w:type="spellStart"/>
      <w:r w:rsidRPr="003F7B3E">
        <w:rPr>
          <w:rFonts w:ascii="Times New Roman" w:hAnsi="Times New Roman" w:cs="Times New Roman"/>
          <w:lang w:val="fr-CA"/>
        </w:rPr>
        <w:t>mentionnées</w:t>
      </w:r>
      <w:proofErr w:type="spellEnd"/>
      <w:r w:rsidRPr="003F7B3E">
        <w:rPr>
          <w:rFonts w:ascii="Times New Roman" w:hAnsi="Times New Roman" w:cs="Times New Roman"/>
          <w:lang w:val="fr-CA"/>
        </w:rPr>
        <w:t xml:space="preserve"> ci-haut. Ce qui nous permet de vous offrir un accompagnement plus rapide lors de nouvelle demande de services </w:t>
      </w:r>
    </w:p>
    <w:p w14:paraId="30366C71" w14:textId="77777777" w:rsidR="00782489" w:rsidRDefault="00782489">
      <w:pPr>
        <w:jc w:val="both"/>
        <w:rPr>
          <w:rFonts w:ascii="Times New Roman" w:hAnsi="Times New Roman" w:cs="Times New Roman"/>
          <w:lang w:val="fr-CA"/>
        </w:rPr>
      </w:pPr>
    </w:p>
    <w:p w14:paraId="0000009C" w14:textId="782B4D03" w:rsidR="008A0E08" w:rsidRPr="003F7B3E" w:rsidRDefault="00EB3378">
      <w:pPr>
        <w:jc w:val="both"/>
        <w:rPr>
          <w:rFonts w:ascii="Times New Roman" w:hAnsi="Times New Roman" w:cs="Times New Roman"/>
          <w:lang w:val="fr-CA"/>
        </w:rPr>
      </w:pPr>
      <w:r w:rsidRPr="003F7B3E">
        <w:rPr>
          <w:rFonts w:ascii="Times New Roman" w:hAnsi="Times New Roman" w:cs="Times New Roman"/>
          <w:lang w:val="fr-CA"/>
        </w:rPr>
        <w:t>Célia Chalfoun</w:t>
      </w:r>
      <w:r w:rsidR="009E4CF4" w:rsidRPr="003F7B3E">
        <w:rPr>
          <w:rFonts w:ascii="Times New Roman" w:hAnsi="Times New Roman" w:cs="Times New Roman"/>
          <w:lang w:val="fr-CA"/>
        </w:rPr>
        <w:t xml:space="preserve"> s’engage à ne pas vendre ou louer vos renseignements personnels à une tierce partie.</w:t>
      </w:r>
    </w:p>
    <w:p w14:paraId="0000009D" w14:textId="77777777" w:rsidR="008A0E08" w:rsidRPr="003F7B3E" w:rsidRDefault="008A0E08">
      <w:pPr>
        <w:jc w:val="both"/>
        <w:rPr>
          <w:rFonts w:ascii="Times New Roman" w:hAnsi="Times New Roman" w:cs="Times New Roman"/>
          <w:lang w:val="fr-CA"/>
        </w:rPr>
      </w:pPr>
    </w:p>
    <w:p w14:paraId="0000009E" w14:textId="77777777" w:rsidR="008A0E08" w:rsidRPr="003F7B3E" w:rsidRDefault="009E4CF4">
      <w:pPr>
        <w:numPr>
          <w:ilvl w:val="0"/>
          <w:numId w:val="3"/>
        </w:numPr>
        <w:jc w:val="both"/>
        <w:rPr>
          <w:rFonts w:ascii="Times New Roman" w:hAnsi="Times New Roman" w:cs="Times New Roman"/>
          <w:b/>
        </w:rPr>
      </w:pPr>
      <w:r w:rsidRPr="003F7B3E">
        <w:rPr>
          <w:rFonts w:ascii="Times New Roman" w:hAnsi="Times New Roman" w:cs="Times New Roman"/>
          <w:b/>
          <w:u w:val="single"/>
          <w:lang w:val="fr-CA"/>
        </w:rPr>
        <w:t xml:space="preserve"> </w:t>
      </w:r>
      <w:proofErr w:type="spellStart"/>
      <w:r w:rsidRPr="003F7B3E">
        <w:rPr>
          <w:rFonts w:ascii="Times New Roman" w:hAnsi="Times New Roman" w:cs="Times New Roman"/>
          <w:b/>
          <w:u w:val="single"/>
        </w:rPr>
        <w:t>Témoins</w:t>
      </w:r>
      <w:proofErr w:type="spellEnd"/>
      <w:r w:rsidRPr="003F7B3E">
        <w:rPr>
          <w:rFonts w:ascii="Times New Roman" w:hAnsi="Times New Roman" w:cs="Times New Roman"/>
          <w:b/>
          <w:u w:val="single"/>
        </w:rPr>
        <w:t xml:space="preserve"> et technologies </w:t>
      </w:r>
      <w:proofErr w:type="spellStart"/>
      <w:r w:rsidRPr="003F7B3E">
        <w:rPr>
          <w:rFonts w:ascii="Times New Roman" w:hAnsi="Times New Roman" w:cs="Times New Roman"/>
          <w:b/>
          <w:u w:val="single"/>
        </w:rPr>
        <w:t>similaires</w:t>
      </w:r>
      <w:proofErr w:type="spellEnd"/>
      <w:r w:rsidRPr="003F7B3E">
        <w:rPr>
          <w:rFonts w:ascii="Times New Roman" w:hAnsi="Times New Roman" w:cs="Times New Roman"/>
          <w:b/>
          <w:u w:val="single"/>
        </w:rPr>
        <w:t xml:space="preserve"> </w:t>
      </w:r>
    </w:p>
    <w:p w14:paraId="0000009F" w14:textId="77777777" w:rsidR="008A0E08" w:rsidRPr="003F7B3E" w:rsidRDefault="008A0E08">
      <w:pPr>
        <w:jc w:val="both"/>
        <w:rPr>
          <w:rFonts w:ascii="Times New Roman" w:hAnsi="Times New Roman" w:cs="Times New Roman"/>
          <w:b/>
        </w:rPr>
      </w:pPr>
    </w:p>
    <w:p w14:paraId="000000A1" w14:textId="0F3072A5" w:rsidR="008A0E08" w:rsidRPr="003F7B3E" w:rsidRDefault="00EB3378">
      <w:pPr>
        <w:pBdr>
          <w:top w:val="nil"/>
          <w:left w:val="nil"/>
          <w:bottom w:val="nil"/>
          <w:right w:val="nil"/>
          <w:between w:val="nil"/>
        </w:pBdr>
        <w:jc w:val="both"/>
        <w:rPr>
          <w:rFonts w:ascii="Times New Roman" w:hAnsi="Times New Roman" w:cs="Times New Roman"/>
          <w:lang w:val="fr-CA"/>
        </w:rPr>
      </w:pPr>
      <w:r w:rsidRPr="003F7B3E">
        <w:rPr>
          <w:rFonts w:ascii="Times New Roman" w:hAnsi="Times New Roman" w:cs="Times New Roman"/>
          <w:lang w:val="fr-CA"/>
        </w:rPr>
        <w:t xml:space="preserve">Célia </w:t>
      </w:r>
      <w:proofErr w:type="spellStart"/>
      <w:r w:rsidRPr="003F7B3E">
        <w:rPr>
          <w:rFonts w:ascii="Times New Roman" w:hAnsi="Times New Roman" w:cs="Times New Roman"/>
          <w:lang w:val="fr-CA"/>
        </w:rPr>
        <w:t>Chalfoum</w:t>
      </w:r>
      <w:proofErr w:type="spellEnd"/>
      <w:r w:rsidR="009E4CF4" w:rsidRPr="003F7B3E">
        <w:rPr>
          <w:rFonts w:ascii="Times New Roman" w:hAnsi="Times New Roman" w:cs="Times New Roman"/>
          <w:lang w:val="fr-CA"/>
        </w:rPr>
        <w:t xml:space="preserve"> peut utiliser des fichiers témoins (« cookies »), des balises Internet, des pixels invisibles, des fichiers journal ou autres technologies pour collecter certains renseignements personnels relatifs aux visiteurs sur nos sites Web. Les témoins sont des éléments d'information transmis par le serveur au navigateur lors d'une visite du site Internet et qui permettent d'identifier de façon unique la connexion en cours. Ces données peuvent inclure des informations telles que votre adresse Internet (IP), le type de navigateur, la version du navigateur, les pages de notre site que vous consultez, l’heure et la date de votre visite, le temps de consultation et toute</w:t>
      </w:r>
      <w:r w:rsidR="00032D16" w:rsidRPr="003F7B3E">
        <w:rPr>
          <w:rFonts w:ascii="Times New Roman" w:hAnsi="Times New Roman" w:cs="Times New Roman"/>
          <w:lang w:val="fr-CA"/>
        </w:rPr>
        <w:t>s</w:t>
      </w:r>
      <w:r w:rsidR="009E4CF4" w:rsidRPr="003F7B3E">
        <w:rPr>
          <w:rFonts w:ascii="Times New Roman" w:hAnsi="Times New Roman" w:cs="Times New Roman"/>
          <w:lang w:val="fr-CA"/>
        </w:rPr>
        <w:t xml:space="preserve"> autre</w:t>
      </w:r>
      <w:r w:rsidR="00032D16" w:rsidRPr="003F7B3E">
        <w:rPr>
          <w:rFonts w:ascii="Times New Roman" w:hAnsi="Times New Roman" w:cs="Times New Roman"/>
          <w:lang w:val="fr-CA"/>
        </w:rPr>
        <w:t>s</w:t>
      </w:r>
      <w:r w:rsidR="009E4CF4" w:rsidRPr="003F7B3E">
        <w:rPr>
          <w:rFonts w:ascii="Times New Roman" w:hAnsi="Times New Roman" w:cs="Times New Roman"/>
          <w:lang w:val="fr-CA"/>
        </w:rPr>
        <w:t xml:space="preserve"> statistiques. </w:t>
      </w:r>
    </w:p>
    <w:p w14:paraId="6D625D23" w14:textId="50AAE009" w:rsidR="00B540FC" w:rsidRPr="003F7B3E" w:rsidRDefault="009E4CF4">
      <w:pPr>
        <w:pBdr>
          <w:top w:val="nil"/>
          <w:left w:val="nil"/>
          <w:bottom w:val="nil"/>
          <w:right w:val="nil"/>
          <w:between w:val="nil"/>
        </w:pBdr>
        <w:jc w:val="both"/>
        <w:rPr>
          <w:rFonts w:ascii="Times New Roman" w:hAnsi="Times New Roman" w:cs="Times New Roman"/>
          <w:lang w:val="fr-CA"/>
        </w:rPr>
      </w:pPr>
      <w:r w:rsidRPr="003F7B3E">
        <w:rPr>
          <w:rFonts w:ascii="Times New Roman" w:hAnsi="Times New Roman" w:cs="Times New Roman"/>
          <w:lang w:val="fr-CA"/>
        </w:rPr>
        <w:t>Les témoins utilisés servent notamment à retrouver l'historique de recherche liés à la session, pour faciliter l’expérience de navigation en ligne de l’utilisateur. Il est important de savoir que, l'activation de l'option témoins peut, selon la configuration choisie, permettre à d'autres serveurs d'installer des témoins sur votre système. Vous pouvez définir les paramètres de votre navigateur pour qu'il vous informe de la présence de témoins, vous laissant ainsi la possibilité de les accepter ou non.</w:t>
      </w:r>
    </w:p>
    <w:p w14:paraId="06174018" w14:textId="60544A2B" w:rsidR="00B540FC" w:rsidRPr="003F7B3E" w:rsidRDefault="00B540FC">
      <w:pPr>
        <w:pBdr>
          <w:top w:val="nil"/>
          <w:left w:val="nil"/>
          <w:bottom w:val="nil"/>
          <w:right w:val="nil"/>
          <w:between w:val="nil"/>
        </w:pBdr>
        <w:jc w:val="both"/>
        <w:rPr>
          <w:rFonts w:ascii="Times New Roman" w:hAnsi="Times New Roman" w:cs="Times New Roman"/>
          <w:b/>
          <w:lang w:val="fr-CA"/>
        </w:rPr>
      </w:pPr>
      <w:r w:rsidRPr="003F7B3E">
        <w:rPr>
          <w:rFonts w:ascii="Times New Roman" w:hAnsi="Times New Roman" w:cs="Times New Roman"/>
          <w:lang w:val="fr-CA"/>
        </w:rPr>
        <w:t xml:space="preserve">Veuillez noter que notre site web pourrait contenir des liens ou renvois vers des sites de tierces parties. La présente politique cesse de s’appliquer au moment de quitter notre site web et </w:t>
      </w:r>
      <w:r w:rsidR="00EB3378" w:rsidRPr="003F7B3E">
        <w:rPr>
          <w:rFonts w:ascii="Times New Roman" w:hAnsi="Times New Roman" w:cs="Times New Roman"/>
          <w:lang w:val="fr-CA"/>
        </w:rPr>
        <w:t>Célia Chalfoun</w:t>
      </w:r>
      <w:r w:rsidRPr="003F7B3E">
        <w:rPr>
          <w:rFonts w:ascii="Times New Roman" w:hAnsi="Times New Roman" w:cs="Times New Roman"/>
          <w:lang w:val="fr-CA"/>
        </w:rPr>
        <w:t xml:space="preserve"> n’est pas responsable de la collecte ou du traitement de renseignements personnels par ces tiers ou via ces sources externes.   </w:t>
      </w:r>
    </w:p>
    <w:p w14:paraId="000000A3" w14:textId="77777777" w:rsidR="008A0E08" w:rsidRPr="003F7B3E" w:rsidRDefault="008A0E08">
      <w:pPr>
        <w:jc w:val="both"/>
        <w:rPr>
          <w:rFonts w:ascii="Times New Roman" w:hAnsi="Times New Roman" w:cs="Times New Roman"/>
          <w:lang w:val="fr-CA"/>
        </w:rPr>
      </w:pPr>
    </w:p>
    <w:p w14:paraId="000000A4" w14:textId="77777777" w:rsidR="008A0E08" w:rsidRPr="003F7B3E" w:rsidRDefault="009E4CF4">
      <w:pPr>
        <w:numPr>
          <w:ilvl w:val="0"/>
          <w:numId w:val="3"/>
        </w:numPr>
        <w:jc w:val="both"/>
        <w:rPr>
          <w:rFonts w:ascii="Times New Roman" w:hAnsi="Times New Roman" w:cs="Times New Roman"/>
          <w:b/>
        </w:rPr>
      </w:pPr>
      <w:r w:rsidRPr="003F7B3E">
        <w:rPr>
          <w:rFonts w:ascii="Times New Roman" w:hAnsi="Times New Roman" w:cs="Times New Roman"/>
          <w:b/>
          <w:u w:val="single"/>
          <w:lang w:val="fr-CA"/>
        </w:rPr>
        <w:t xml:space="preserve"> </w:t>
      </w:r>
      <w:r w:rsidRPr="003F7B3E">
        <w:rPr>
          <w:rFonts w:ascii="Times New Roman" w:hAnsi="Times New Roman" w:cs="Times New Roman"/>
          <w:b/>
          <w:u w:val="single"/>
        </w:rPr>
        <w:t xml:space="preserve">Conservation des </w:t>
      </w:r>
      <w:proofErr w:type="spellStart"/>
      <w:r w:rsidRPr="003F7B3E">
        <w:rPr>
          <w:rFonts w:ascii="Times New Roman" w:hAnsi="Times New Roman" w:cs="Times New Roman"/>
          <w:b/>
          <w:u w:val="single"/>
        </w:rPr>
        <w:t>renseignements</w:t>
      </w:r>
      <w:proofErr w:type="spellEnd"/>
      <w:r w:rsidRPr="003F7B3E">
        <w:rPr>
          <w:rFonts w:ascii="Times New Roman" w:hAnsi="Times New Roman" w:cs="Times New Roman"/>
          <w:b/>
          <w:u w:val="single"/>
        </w:rPr>
        <w:t xml:space="preserve"> </w:t>
      </w:r>
      <w:proofErr w:type="spellStart"/>
      <w:r w:rsidRPr="003F7B3E">
        <w:rPr>
          <w:rFonts w:ascii="Times New Roman" w:hAnsi="Times New Roman" w:cs="Times New Roman"/>
          <w:b/>
          <w:u w:val="single"/>
        </w:rPr>
        <w:t>personnels</w:t>
      </w:r>
      <w:proofErr w:type="spellEnd"/>
      <w:r w:rsidRPr="003F7B3E">
        <w:rPr>
          <w:rFonts w:ascii="Times New Roman" w:hAnsi="Times New Roman" w:cs="Times New Roman"/>
          <w:b/>
          <w:u w:val="single"/>
        </w:rPr>
        <w:t xml:space="preserve"> </w:t>
      </w:r>
    </w:p>
    <w:p w14:paraId="000000A5" w14:textId="77777777" w:rsidR="008A0E08" w:rsidRPr="003F7B3E" w:rsidRDefault="008A0E08">
      <w:pPr>
        <w:jc w:val="both"/>
        <w:rPr>
          <w:rFonts w:ascii="Times New Roman" w:hAnsi="Times New Roman" w:cs="Times New Roman"/>
        </w:rPr>
      </w:pPr>
    </w:p>
    <w:p w14:paraId="000000A7" w14:textId="71E3F387" w:rsidR="008A0E08" w:rsidRPr="003F7B3E" w:rsidRDefault="00EB3378" w:rsidP="00A64248">
      <w:pPr>
        <w:ind w:firstLine="720"/>
        <w:jc w:val="both"/>
        <w:rPr>
          <w:rFonts w:ascii="Times New Roman" w:hAnsi="Times New Roman" w:cs="Times New Roman"/>
          <w:lang w:val="fr-CA"/>
        </w:rPr>
      </w:pPr>
      <w:r w:rsidRPr="003F7B3E">
        <w:rPr>
          <w:rFonts w:ascii="Times New Roman" w:hAnsi="Times New Roman" w:cs="Times New Roman"/>
          <w:lang w:val="fr-CA"/>
        </w:rPr>
        <w:t>Célia Chalfoun</w:t>
      </w:r>
      <w:r w:rsidR="009E4CF4" w:rsidRPr="003F7B3E">
        <w:rPr>
          <w:rFonts w:ascii="Times New Roman" w:hAnsi="Times New Roman" w:cs="Times New Roman"/>
          <w:lang w:val="fr-CA"/>
        </w:rPr>
        <w:t xml:space="preserve"> garde les données collectées pendant différentes </w:t>
      </w:r>
      <w:proofErr w:type="gramStart"/>
      <w:r w:rsidR="009E4CF4" w:rsidRPr="003F7B3E">
        <w:rPr>
          <w:rFonts w:ascii="Times New Roman" w:hAnsi="Times New Roman" w:cs="Times New Roman"/>
          <w:lang w:val="fr-CA"/>
        </w:rPr>
        <w:t>périodes de temps</w:t>
      </w:r>
      <w:proofErr w:type="gramEnd"/>
      <w:r w:rsidR="009E4CF4" w:rsidRPr="003F7B3E">
        <w:rPr>
          <w:rFonts w:ascii="Times New Roman" w:hAnsi="Times New Roman" w:cs="Times New Roman"/>
          <w:lang w:val="fr-CA"/>
        </w:rPr>
        <w:t>, en fonction de leur nature et de leur utilité dans l’offre de nos produits et services. Durant la pério</w:t>
      </w:r>
      <w:r w:rsidR="00032D16" w:rsidRPr="003F7B3E">
        <w:rPr>
          <w:rFonts w:ascii="Times New Roman" w:hAnsi="Times New Roman" w:cs="Times New Roman"/>
          <w:lang w:val="fr-CA"/>
        </w:rPr>
        <w:t>d</w:t>
      </w:r>
      <w:r w:rsidR="009E4CF4" w:rsidRPr="003F7B3E">
        <w:rPr>
          <w:rFonts w:ascii="Times New Roman" w:hAnsi="Times New Roman" w:cs="Times New Roman"/>
          <w:lang w:val="fr-CA"/>
        </w:rPr>
        <w:t xml:space="preserve">e de conservation, </w:t>
      </w:r>
      <w:r w:rsidRPr="003F7B3E">
        <w:rPr>
          <w:rFonts w:ascii="Times New Roman" w:hAnsi="Times New Roman" w:cs="Times New Roman"/>
          <w:lang w:val="fr-CA"/>
        </w:rPr>
        <w:t xml:space="preserve">Célia Chalfoun </w:t>
      </w:r>
      <w:r w:rsidR="009E4CF4" w:rsidRPr="003F7B3E">
        <w:rPr>
          <w:rFonts w:ascii="Times New Roman" w:hAnsi="Times New Roman" w:cs="Times New Roman"/>
          <w:lang w:val="fr-CA"/>
        </w:rPr>
        <w:t xml:space="preserve">prend des mesures physiques et techniques pour </w:t>
      </w:r>
      <w:r w:rsidR="00D317CB" w:rsidRPr="003F7B3E">
        <w:rPr>
          <w:rFonts w:ascii="Times New Roman" w:hAnsi="Times New Roman" w:cs="Times New Roman"/>
          <w:lang w:val="fr-CA"/>
        </w:rPr>
        <w:t>assurer</w:t>
      </w:r>
      <w:r w:rsidR="009E4CF4" w:rsidRPr="003F7B3E">
        <w:rPr>
          <w:rFonts w:ascii="Times New Roman" w:hAnsi="Times New Roman" w:cs="Times New Roman"/>
          <w:lang w:val="fr-CA"/>
        </w:rPr>
        <w:t xml:space="preserve"> la sécurité des données contenant des renseignements personnels. </w:t>
      </w:r>
    </w:p>
    <w:p w14:paraId="000000A9" w14:textId="290A528A" w:rsidR="008A0E08" w:rsidRPr="003F7B3E" w:rsidRDefault="009E4CF4" w:rsidP="00D07B49">
      <w:pPr>
        <w:ind w:firstLine="720"/>
        <w:jc w:val="both"/>
        <w:rPr>
          <w:rFonts w:ascii="Times New Roman" w:hAnsi="Times New Roman" w:cs="Times New Roman"/>
          <w:lang w:val="fr-CA"/>
        </w:rPr>
      </w:pPr>
      <w:r w:rsidRPr="003F7B3E">
        <w:rPr>
          <w:rFonts w:ascii="Times New Roman" w:hAnsi="Times New Roman" w:cs="Times New Roman"/>
          <w:lang w:val="fr-CA"/>
        </w:rPr>
        <w:t xml:space="preserve">Les principaux endroits où sont conservés les renseignements personnels sont les villes dans lesquelles </w:t>
      </w:r>
      <w:r w:rsidR="00D07B49" w:rsidRPr="003F7B3E">
        <w:rPr>
          <w:rFonts w:ascii="Times New Roman" w:hAnsi="Times New Roman" w:cs="Times New Roman"/>
          <w:lang w:val="fr-CA"/>
        </w:rPr>
        <w:t>Célia Chalfoun</w:t>
      </w:r>
      <w:r w:rsidRPr="003F7B3E">
        <w:rPr>
          <w:rFonts w:ascii="Times New Roman" w:hAnsi="Times New Roman" w:cs="Times New Roman"/>
          <w:lang w:val="fr-CA"/>
        </w:rPr>
        <w:t xml:space="preserve"> possède des bureaux ou des installations et dans les villes dans lesquelles </w:t>
      </w:r>
      <w:r w:rsidR="00D07B49" w:rsidRPr="003F7B3E">
        <w:rPr>
          <w:rFonts w:ascii="Times New Roman" w:hAnsi="Times New Roman" w:cs="Times New Roman"/>
          <w:lang w:val="fr-CA"/>
        </w:rPr>
        <w:t>Google et Microsoft</w:t>
      </w:r>
      <w:r w:rsidRPr="003F7B3E">
        <w:rPr>
          <w:rFonts w:ascii="Times New Roman" w:hAnsi="Times New Roman" w:cs="Times New Roman"/>
          <w:lang w:val="fr-CA"/>
        </w:rPr>
        <w:t xml:space="preserve"> possède</w:t>
      </w:r>
      <w:r w:rsidR="00D07B49" w:rsidRPr="003F7B3E">
        <w:rPr>
          <w:rFonts w:ascii="Times New Roman" w:hAnsi="Times New Roman" w:cs="Times New Roman"/>
          <w:lang w:val="fr-CA"/>
        </w:rPr>
        <w:t>nt</w:t>
      </w:r>
      <w:r w:rsidRPr="003F7B3E">
        <w:rPr>
          <w:rFonts w:ascii="Times New Roman" w:hAnsi="Times New Roman" w:cs="Times New Roman"/>
          <w:lang w:val="fr-CA"/>
        </w:rPr>
        <w:t xml:space="preserve"> des serveurs contenant les données collectées par </w:t>
      </w:r>
      <w:r w:rsidR="00D07B49" w:rsidRPr="003F7B3E">
        <w:rPr>
          <w:rFonts w:ascii="Times New Roman" w:hAnsi="Times New Roman" w:cs="Times New Roman"/>
          <w:lang w:val="fr-CA"/>
        </w:rPr>
        <w:t>Célia Chalfoun.</w:t>
      </w:r>
    </w:p>
    <w:p w14:paraId="000000AA" w14:textId="36BDD073" w:rsidR="008A0E08" w:rsidRPr="003F7B3E" w:rsidRDefault="009E4CF4" w:rsidP="00A64248">
      <w:pPr>
        <w:pBdr>
          <w:top w:val="nil"/>
          <w:left w:val="nil"/>
          <w:bottom w:val="nil"/>
          <w:right w:val="nil"/>
          <w:between w:val="nil"/>
        </w:pBdr>
        <w:ind w:firstLine="720"/>
        <w:jc w:val="both"/>
        <w:rPr>
          <w:rFonts w:ascii="Times New Roman" w:hAnsi="Times New Roman" w:cs="Times New Roman"/>
          <w:lang w:val="fr-CA"/>
        </w:rPr>
      </w:pPr>
      <w:r w:rsidRPr="003F7B3E">
        <w:rPr>
          <w:rFonts w:ascii="Times New Roman" w:hAnsi="Times New Roman" w:cs="Times New Roman"/>
          <w:lang w:val="fr-CA"/>
        </w:rPr>
        <w:t xml:space="preserve">Les renseignements personnels peuvent être conservés à l'extérieur du pays dans lequel vous vivez, si un tiers fournisseur ou une autre entité à qui nous divulguons des renseignements personnels conformément à la présente Politique est situé à l'extérieur du pays. Dans de tels cas, les renseignements </w:t>
      </w:r>
      <w:r w:rsidRPr="003F7B3E">
        <w:rPr>
          <w:rFonts w:ascii="Times New Roman" w:hAnsi="Times New Roman" w:cs="Times New Roman"/>
          <w:lang w:val="fr-CA"/>
        </w:rPr>
        <w:lastRenderedPageBreak/>
        <w:t>personnels peuvent être assujettis aux lois locales des pays ou territoires au sein desquels les renseignements sont collectés, utilisés, divulgués ou entreposés, et les autorités gouvernementales et les autorités chargées de l'application de la loi de ces pays ou territoires peuvent y avoir accès.</w:t>
      </w:r>
    </w:p>
    <w:p w14:paraId="000000AB" w14:textId="344A9C3C" w:rsidR="008A0E08" w:rsidRPr="003F7B3E" w:rsidRDefault="00881E0E" w:rsidP="00A64248">
      <w:pPr>
        <w:pBdr>
          <w:top w:val="nil"/>
          <w:left w:val="nil"/>
          <w:bottom w:val="nil"/>
          <w:right w:val="nil"/>
          <w:between w:val="nil"/>
        </w:pBdr>
        <w:ind w:firstLine="720"/>
        <w:jc w:val="both"/>
        <w:rPr>
          <w:rFonts w:ascii="Times New Roman" w:hAnsi="Times New Roman" w:cs="Times New Roman"/>
          <w:lang w:val="fr-CA"/>
        </w:rPr>
      </w:pPr>
      <w:r w:rsidRPr="003F7B3E">
        <w:rPr>
          <w:rFonts w:ascii="Times New Roman" w:hAnsi="Times New Roman" w:cs="Times New Roman"/>
          <w:lang w:val="fr-CA"/>
        </w:rPr>
        <w:t xml:space="preserve">Une fois la période de conservation expirée, les renseignements personnels sont détruits. Seuls les statistiques ou rapports contenant des données dépersonnalisées et anonymisées pourront être conservés pour des </w:t>
      </w:r>
      <w:proofErr w:type="gramStart"/>
      <w:r w:rsidRPr="003F7B3E">
        <w:rPr>
          <w:rFonts w:ascii="Times New Roman" w:hAnsi="Times New Roman" w:cs="Times New Roman"/>
          <w:lang w:val="fr-CA"/>
        </w:rPr>
        <w:t>périodes de temps</w:t>
      </w:r>
      <w:proofErr w:type="gramEnd"/>
      <w:r w:rsidRPr="003F7B3E">
        <w:rPr>
          <w:rFonts w:ascii="Times New Roman" w:hAnsi="Times New Roman" w:cs="Times New Roman"/>
          <w:lang w:val="fr-CA"/>
        </w:rPr>
        <w:t xml:space="preserve"> prolongées.  </w:t>
      </w:r>
    </w:p>
    <w:p w14:paraId="000000B1" w14:textId="77777777" w:rsidR="008A0E08" w:rsidRPr="003F7B3E" w:rsidRDefault="008A0E08">
      <w:pPr>
        <w:jc w:val="both"/>
        <w:rPr>
          <w:rFonts w:ascii="Times New Roman" w:hAnsi="Times New Roman" w:cs="Times New Roman"/>
          <w:lang w:val="fr-CA"/>
        </w:rPr>
      </w:pPr>
    </w:p>
    <w:p w14:paraId="000000B2" w14:textId="77777777" w:rsidR="008A0E08" w:rsidRPr="003F7B3E" w:rsidRDefault="009E4CF4">
      <w:pPr>
        <w:jc w:val="both"/>
        <w:rPr>
          <w:rFonts w:ascii="Times New Roman" w:eastAsia="Roboto" w:hAnsi="Times New Roman" w:cs="Times New Roman"/>
          <w:lang w:val="fr-CA"/>
        </w:rPr>
      </w:pPr>
      <w:r w:rsidRPr="003F7B3E">
        <w:rPr>
          <w:rFonts w:ascii="Times New Roman" w:hAnsi="Times New Roman" w:cs="Times New Roman"/>
          <w:i/>
          <w:lang w:val="fr-CA"/>
        </w:rPr>
        <w:t>Personne en charge de la conformité :</w:t>
      </w:r>
      <w:r w:rsidRPr="003F7B3E">
        <w:rPr>
          <w:rFonts w:ascii="Times New Roman" w:eastAsia="Roboto" w:hAnsi="Times New Roman" w:cs="Times New Roman"/>
          <w:lang w:val="fr-CA"/>
        </w:rPr>
        <w:t xml:space="preserve"> </w:t>
      </w:r>
    </w:p>
    <w:p w14:paraId="000000B3" w14:textId="4C991DE7" w:rsidR="008A0E08" w:rsidRPr="003F7B3E" w:rsidRDefault="009E4CF4">
      <w:pPr>
        <w:pBdr>
          <w:top w:val="nil"/>
          <w:left w:val="nil"/>
          <w:bottom w:val="nil"/>
          <w:right w:val="nil"/>
          <w:between w:val="nil"/>
        </w:pBdr>
        <w:jc w:val="both"/>
        <w:rPr>
          <w:rFonts w:ascii="Times New Roman" w:eastAsia="Roboto" w:hAnsi="Times New Roman" w:cs="Times New Roman"/>
          <w:lang w:val="fr-CA"/>
        </w:rPr>
      </w:pPr>
      <w:r w:rsidRPr="003F7B3E">
        <w:rPr>
          <w:rFonts w:ascii="Times New Roman" w:eastAsia="Roboto" w:hAnsi="Times New Roman" w:cs="Times New Roman"/>
          <w:lang w:val="fr-CA"/>
        </w:rPr>
        <w:t xml:space="preserve">Pour toute question, </w:t>
      </w:r>
      <w:r w:rsidR="009A585C" w:rsidRPr="003F7B3E">
        <w:rPr>
          <w:rFonts w:ascii="Times New Roman" w:eastAsia="Roboto" w:hAnsi="Times New Roman" w:cs="Times New Roman"/>
          <w:lang w:val="fr-CA"/>
        </w:rPr>
        <w:t xml:space="preserve">pour </w:t>
      </w:r>
      <w:r w:rsidRPr="003F7B3E">
        <w:rPr>
          <w:rFonts w:ascii="Times New Roman" w:eastAsia="Roboto" w:hAnsi="Times New Roman" w:cs="Times New Roman"/>
          <w:lang w:val="fr-CA"/>
        </w:rPr>
        <w:t>formuler des commentaires ou</w:t>
      </w:r>
      <w:r w:rsidR="009A585C" w:rsidRPr="003F7B3E">
        <w:rPr>
          <w:rFonts w:ascii="Times New Roman" w:eastAsia="Roboto" w:hAnsi="Times New Roman" w:cs="Times New Roman"/>
          <w:lang w:val="fr-CA"/>
        </w:rPr>
        <w:t xml:space="preserve"> pour</w:t>
      </w:r>
      <w:r w:rsidRPr="003F7B3E">
        <w:rPr>
          <w:rFonts w:ascii="Times New Roman" w:eastAsia="Roboto" w:hAnsi="Times New Roman" w:cs="Times New Roman"/>
          <w:lang w:val="fr-CA"/>
        </w:rPr>
        <w:t xml:space="preserve"> émettre une plainte au sujet de cette politique, vous pouvez communiquer avec la personne responsable de veiller au respect de cette politique de confidentialité :</w:t>
      </w:r>
    </w:p>
    <w:p w14:paraId="000000B4" w14:textId="67D9B336" w:rsidR="008A0E08" w:rsidRPr="003F7B3E" w:rsidRDefault="000E7548">
      <w:pPr>
        <w:pBdr>
          <w:top w:val="nil"/>
          <w:left w:val="nil"/>
          <w:bottom w:val="nil"/>
          <w:right w:val="nil"/>
          <w:between w:val="nil"/>
        </w:pBdr>
        <w:jc w:val="both"/>
        <w:rPr>
          <w:rFonts w:ascii="Times New Roman" w:eastAsia="Roboto" w:hAnsi="Times New Roman" w:cs="Times New Roman"/>
          <w:lang w:val="fr-CA"/>
        </w:rPr>
      </w:pPr>
      <w:r w:rsidRPr="003F7B3E">
        <w:rPr>
          <w:rFonts w:ascii="Times New Roman" w:eastAsia="Roboto" w:hAnsi="Times New Roman" w:cs="Times New Roman"/>
          <w:lang w:val="fr-CA"/>
        </w:rPr>
        <w:t>Célia Chalfoun</w:t>
      </w:r>
    </w:p>
    <w:p w14:paraId="000000B9" w14:textId="46C9CC4F" w:rsidR="008A0E08" w:rsidRPr="003F7B3E" w:rsidRDefault="009E4CF4">
      <w:pPr>
        <w:pBdr>
          <w:top w:val="nil"/>
          <w:left w:val="nil"/>
          <w:bottom w:val="nil"/>
          <w:right w:val="nil"/>
          <w:between w:val="nil"/>
        </w:pBdr>
        <w:jc w:val="both"/>
        <w:rPr>
          <w:rFonts w:ascii="Times New Roman" w:hAnsi="Times New Roman" w:cs="Times New Roman"/>
          <w:lang w:val="fr-CA"/>
        </w:rPr>
      </w:pPr>
      <w:r w:rsidRPr="003F7B3E">
        <w:rPr>
          <w:rFonts w:ascii="Times New Roman" w:eastAsia="Roboto" w:hAnsi="Times New Roman" w:cs="Times New Roman"/>
          <w:lang w:val="fr-CA"/>
        </w:rPr>
        <w:t>Courriel</w:t>
      </w:r>
      <w:r w:rsidR="000E7548" w:rsidRPr="003F7B3E">
        <w:rPr>
          <w:rFonts w:ascii="Times New Roman" w:eastAsia="Roboto" w:hAnsi="Times New Roman" w:cs="Times New Roman"/>
          <w:lang w:val="fr-CA"/>
        </w:rPr>
        <w:t xml:space="preserve"> : </w:t>
      </w:r>
      <w:proofErr w:type="spellStart"/>
      <w:r w:rsidR="000E7548" w:rsidRPr="003F7B3E">
        <w:rPr>
          <w:rFonts w:ascii="Times New Roman" w:eastAsia="Roboto" w:hAnsi="Times New Roman" w:cs="Times New Roman"/>
          <w:lang w:val="fr-CA"/>
        </w:rPr>
        <w:t>chalfoun</w:t>
      </w:r>
      <w:r w:rsidR="00EB3378" w:rsidRPr="003F7B3E">
        <w:rPr>
          <w:rFonts w:ascii="Times New Roman" w:eastAsia="Roboto" w:hAnsi="Times New Roman" w:cs="Times New Roman"/>
          <w:lang w:val="fr-CA"/>
        </w:rPr>
        <w:t>celia</w:t>
      </w:r>
      <w:proofErr w:type="spellEnd"/>
      <w:r w:rsidR="00EB3378" w:rsidRPr="003F7B3E">
        <w:rPr>
          <w:rFonts w:ascii="Times New Roman" w:eastAsia="Roboto" w:hAnsi="Times New Roman" w:cs="Times New Roman"/>
          <w:lang w:val="fr-CA"/>
        </w:rPr>
        <w:t xml:space="preserve"> </w:t>
      </w:r>
      <w:r w:rsidR="000E7548" w:rsidRPr="003F7B3E">
        <w:rPr>
          <w:rFonts w:ascii="Times New Roman" w:eastAsia="Roboto" w:hAnsi="Times New Roman" w:cs="Times New Roman"/>
          <w:lang w:val="fr-CA"/>
        </w:rPr>
        <w:t>[a]</w:t>
      </w:r>
      <w:r w:rsidR="00EB3378" w:rsidRPr="003F7B3E">
        <w:rPr>
          <w:rFonts w:ascii="Times New Roman" w:eastAsia="Roboto" w:hAnsi="Times New Roman" w:cs="Times New Roman"/>
          <w:lang w:val="fr-CA"/>
        </w:rPr>
        <w:t xml:space="preserve"> </w:t>
      </w:r>
      <w:proofErr w:type="spellStart"/>
      <w:r w:rsidR="000E7548" w:rsidRPr="003F7B3E">
        <w:rPr>
          <w:rFonts w:ascii="Times New Roman" w:eastAsia="Roboto" w:hAnsi="Times New Roman" w:cs="Times New Roman"/>
          <w:lang w:val="fr-CA"/>
        </w:rPr>
        <w:t>gmail</w:t>
      </w:r>
      <w:proofErr w:type="spellEnd"/>
      <w:r w:rsidR="000E7548" w:rsidRPr="003F7B3E">
        <w:rPr>
          <w:rFonts w:ascii="Times New Roman" w:eastAsia="Roboto" w:hAnsi="Times New Roman" w:cs="Times New Roman"/>
          <w:lang w:val="fr-CA"/>
        </w:rPr>
        <w:t xml:space="preserve"> com</w:t>
      </w:r>
    </w:p>
    <w:sectPr w:rsidR="008A0E08" w:rsidRPr="003F7B3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B25E8" w14:textId="77777777" w:rsidR="00645563" w:rsidRDefault="00645563" w:rsidP="00EA207A">
      <w:r>
        <w:separator/>
      </w:r>
    </w:p>
  </w:endnote>
  <w:endnote w:type="continuationSeparator" w:id="0">
    <w:p w14:paraId="48658356" w14:textId="77777777" w:rsidR="00645563" w:rsidRDefault="00645563" w:rsidP="00EA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D7D92" w14:textId="77777777" w:rsidR="00645563" w:rsidRDefault="00645563" w:rsidP="00EA207A">
      <w:r>
        <w:separator/>
      </w:r>
    </w:p>
  </w:footnote>
  <w:footnote w:type="continuationSeparator" w:id="0">
    <w:p w14:paraId="65BD89EC" w14:textId="77777777" w:rsidR="00645563" w:rsidRDefault="00645563" w:rsidP="00EA2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77C"/>
    <w:multiLevelType w:val="multilevel"/>
    <w:tmpl w:val="EF82D6BA"/>
    <w:lvl w:ilvl="0">
      <w:start w:val="1"/>
      <w:numFmt w:val="bullet"/>
      <w:lvlText w:val="●"/>
      <w:lvlJc w:val="left"/>
      <w:pPr>
        <w:ind w:left="720" w:hanging="360"/>
      </w:pPr>
      <w:rPr>
        <w:sz w:val="24"/>
        <w:szCs w:val="24"/>
        <w:u w:val="none"/>
      </w:rPr>
    </w:lvl>
    <w:lvl w:ilvl="1">
      <w:start w:val="1"/>
      <w:numFmt w:val="bullet"/>
      <w:lvlText w:val="○"/>
      <w:lvlJc w:val="left"/>
      <w:pPr>
        <w:ind w:left="1440" w:hanging="360"/>
      </w:pPr>
      <w:rPr>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A55660"/>
    <w:multiLevelType w:val="multilevel"/>
    <w:tmpl w:val="CE44C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1571AA"/>
    <w:multiLevelType w:val="hybridMultilevel"/>
    <w:tmpl w:val="C2B8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5027C"/>
    <w:multiLevelType w:val="multilevel"/>
    <w:tmpl w:val="DCFE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765493"/>
    <w:multiLevelType w:val="multilevel"/>
    <w:tmpl w:val="A2F4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7E30C2"/>
    <w:multiLevelType w:val="multilevel"/>
    <w:tmpl w:val="798C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E466CE"/>
    <w:multiLevelType w:val="multilevel"/>
    <w:tmpl w:val="6026F0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29A3193"/>
    <w:multiLevelType w:val="multilevel"/>
    <w:tmpl w:val="1BEC9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2C1561A"/>
    <w:multiLevelType w:val="multilevel"/>
    <w:tmpl w:val="FCC22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59A1380"/>
    <w:multiLevelType w:val="multilevel"/>
    <w:tmpl w:val="80220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6351EC1"/>
    <w:multiLevelType w:val="multilevel"/>
    <w:tmpl w:val="0FF224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6E33C47"/>
    <w:multiLevelType w:val="hybridMultilevel"/>
    <w:tmpl w:val="7E08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310496">
    <w:abstractNumId w:val="6"/>
  </w:num>
  <w:num w:numId="2" w16cid:durableId="1550532044">
    <w:abstractNumId w:val="7"/>
  </w:num>
  <w:num w:numId="3" w16cid:durableId="1644389033">
    <w:abstractNumId w:val="10"/>
  </w:num>
  <w:num w:numId="4" w16cid:durableId="376129596">
    <w:abstractNumId w:val="8"/>
  </w:num>
  <w:num w:numId="5" w16cid:durableId="1109200610">
    <w:abstractNumId w:val="1"/>
  </w:num>
  <w:num w:numId="6" w16cid:durableId="838276953">
    <w:abstractNumId w:val="9"/>
  </w:num>
  <w:num w:numId="7" w16cid:durableId="79329903">
    <w:abstractNumId w:val="0"/>
  </w:num>
  <w:num w:numId="8" w16cid:durableId="1484539203">
    <w:abstractNumId w:val="4"/>
  </w:num>
  <w:num w:numId="9" w16cid:durableId="1854147425">
    <w:abstractNumId w:val="3"/>
  </w:num>
  <w:num w:numId="10" w16cid:durableId="1068842983">
    <w:abstractNumId w:val="5"/>
  </w:num>
  <w:num w:numId="11" w16cid:durableId="1397046706">
    <w:abstractNumId w:val="2"/>
  </w:num>
  <w:num w:numId="12" w16cid:durableId="7340081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E08"/>
    <w:rsid w:val="00032D16"/>
    <w:rsid w:val="00081BAF"/>
    <w:rsid w:val="00097C44"/>
    <w:rsid w:val="000C08AD"/>
    <w:rsid w:val="000D1DC2"/>
    <w:rsid w:val="000E4E9E"/>
    <w:rsid w:val="000E7548"/>
    <w:rsid w:val="00104953"/>
    <w:rsid w:val="00131C51"/>
    <w:rsid w:val="00175F5F"/>
    <w:rsid w:val="001C4629"/>
    <w:rsid w:val="001D1345"/>
    <w:rsid w:val="001D1E8A"/>
    <w:rsid w:val="001F509E"/>
    <w:rsid w:val="001F7E1F"/>
    <w:rsid w:val="002613DF"/>
    <w:rsid w:val="002855E9"/>
    <w:rsid w:val="002976B6"/>
    <w:rsid w:val="002E744E"/>
    <w:rsid w:val="00357502"/>
    <w:rsid w:val="0037442A"/>
    <w:rsid w:val="003763B1"/>
    <w:rsid w:val="0038024E"/>
    <w:rsid w:val="00381087"/>
    <w:rsid w:val="00395060"/>
    <w:rsid w:val="003D3657"/>
    <w:rsid w:val="003E2F4B"/>
    <w:rsid w:val="003E522E"/>
    <w:rsid w:val="003F4FB2"/>
    <w:rsid w:val="003F7B3E"/>
    <w:rsid w:val="004F47E5"/>
    <w:rsid w:val="00514153"/>
    <w:rsid w:val="00515AA4"/>
    <w:rsid w:val="00534FE1"/>
    <w:rsid w:val="00584361"/>
    <w:rsid w:val="005948C0"/>
    <w:rsid w:val="005D38BA"/>
    <w:rsid w:val="00645563"/>
    <w:rsid w:val="006C2144"/>
    <w:rsid w:val="006D3057"/>
    <w:rsid w:val="00717242"/>
    <w:rsid w:val="00720D7A"/>
    <w:rsid w:val="007215B3"/>
    <w:rsid w:val="007330F9"/>
    <w:rsid w:val="00756085"/>
    <w:rsid w:val="00764C68"/>
    <w:rsid w:val="00782489"/>
    <w:rsid w:val="007862F6"/>
    <w:rsid w:val="0079033D"/>
    <w:rsid w:val="007C2A4B"/>
    <w:rsid w:val="007E537E"/>
    <w:rsid w:val="00854A5D"/>
    <w:rsid w:val="00881E0E"/>
    <w:rsid w:val="008959C7"/>
    <w:rsid w:val="008A0E08"/>
    <w:rsid w:val="009147B9"/>
    <w:rsid w:val="00926B63"/>
    <w:rsid w:val="00937798"/>
    <w:rsid w:val="00957911"/>
    <w:rsid w:val="009A585C"/>
    <w:rsid w:val="009A5D79"/>
    <w:rsid w:val="009C1D93"/>
    <w:rsid w:val="009E109F"/>
    <w:rsid w:val="009E4CF4"/>
    <w:rsid w:val="00A01BB7"/>
    <w:rsid w:val="00A33294"/>
    <w:rsid w:val="00A61A95"/>
    <w:rsid w:val="00A64248"/>
    <w:rsid w:val="00AB0664"/>
    <w:rsid w:val="00B24DFD"/>
    <w:rsid w:val="00B540FC"/>
    <w:rsid w:val="00BC511F"/>
    <w:rsid w:val="00BF162F"/>
    <w:rsid w:val="00C41223"/>
    <w:rsid w:val="00C4313E"/>
    <w:rsid w:val="00C76C77"/>
    <w:rsid w:val="00CB1755"/>
    <w:rsid w:val="00CF7093"/>
    <w:rsid w:val="00D07B49"/>
    <w:rsid w:val="00D317CB"/>
    <w:rsid w:val="00D447D5"/>
    <w:rsid w:val="00D5322B"/>
    <w:rsid w:val="00D73B91"/>
    <w:rsid w:val="00D740D4"/>
    <w:rsid w:val="00D758F9"/>
    <w:rsid w:val="00D7687E"/>
    <w:rsid w:val="00DA593B"/>
    <w:rsid w:val="00DB5B06"/>
    <w:rsid w:val="00E1185D"/>
    <w:rsid w:val="00E13772"/>
    <w:rsid w:val="00E3623A"/>
    <w:rsid w:val="00E57A89"/>
    <w:rsid w:val="00E62388"/>
    <w:rsid w:val="00E627F4"/>
    <w:rsid w:val="00E90EAD"/>
    <w:rsid w:val="00EA207A"/>
    <w:rsid w:val="00EB093B"/>
    <w:rsid w:val="00EB2AA2"/>
    <w:rsid w:val="00EB3378"/>
    <w:rsid w:val="00EC430E"/>
    <w:rsid w:val="00ED179E"/>
    <w:rsid w:val="00EE18CB"/>
    <w:rsid w:val="00EF6CB0"/>
    <w:rsid w:val="00F43CD7"/>
    <w:rsid w:val="00F7734C"/>
    <w:rsid w:val="00FB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550C"/>
  <w15:docId w15:val="{29CB9603-142F-45A7-92AB-9CF9AE23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B3E"/>
    <w:pPr>
      <w:spacing w:before="20" w:after="20" w:line="240" w:lineRule="auto"/>
    </w:pPr>
    <w:rPr>
      <w:rFonts w:ascii="Roboto" w:hAnsi="Roboto"/>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C21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14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97C44"/>
    <w:rPr>
      <w:b/>
      <w:bCs/>
    </w:rPr>
  </w:style>
  <w:style w:type="character" w:customStyle="1" w:styleId="CommentSubjectChar">
    <w:name w:val="Comment Subject Char"/>
    <w:basedOn w:val="CommentTextChar"/>
    <w:link w:val="CommentSubject"/>
    <w:uiPriority w:val="99"/>
    <w:semiHidden/>
    <w:rsid w:val="00097C44"/>
    <w:rPr>
      <w:b/>
      <w:bCs/>
      <w:sz w:val="20"/>
      <w:szCs w:val="20"/>
    </w:rPr>
  </w:style>
  <w:style w:type="paragraph" w:styleId="ListParagraph">
    <w:name w:val="List Paragraph"/>
    <w:basedOn w:val="Normal"/>
    <w:uiPriority w:val="34"/>
    <w:qFormat/>
    <w:rsid w:val="00515AA4"/>
    <w:pPr>
      <w:ind w:left="720"/>
      <w:contextualSpacing/>
    </w:pPr>
  </w:style>
  <w:style w:type="paragraph" w:styleId="Revision">
    <w:name w:val="Revision"/>
    <w:hidden/>
    <w:uiPriority w:val="99"/>
    <w:semiHidden/>
    <w:rsid w:val="00584361"/>
    <w:pPr>
      <w:spacing w:line="240" w:lineRule="auto"/>
    </w:pPr>
  </w:style>
  <w:style w:type="paragraph" w:styleId="EndnoteText">
    <w:name w:val="endnote text"/>
    <w:basedOn w:val="Normal"/>
    <w:link w:val="EndnoteTextChar"/>
    <w:uiPriority w:val="99"/>
    <w:semiHidden/>
    <w:unhideWhenUsed/>
    <w:rsid w:val="00EA207A"/>
    <w:rPr>
      <w:sz w:val="20"/>
      <w:szCs w:val="20"/>
    </w:rPr>
  </w:style>
  <w:style w:type="character" w:customStyle="1" w:styleId="EndnoteTextChar">
    <w:name w:val="Endnote Text Char"/>
    <w:basedOn w:val="DefaultParagraphFont"/>
    <w:link w:val="EndnoteText"/>
    <w:uiPriority w:val="99"/>
    <w:semiHidden/>
    <w:rsid w:val="00EA207A"/>
    <w:rPr>
      <w:sz w:val="20"/>
      <w:szCs w:val="20"/>
    </w:rPr>
  </w:style>
  <w:style w:type="character" w:styleId="EndnoteReference">
    <w:name w:val="endnote reference"/>
    <w:basedOn w:val="DefaultParagraphFont"/>
    <w:uiPriority w:val="99"/>
    <w:semiHidden/>
    <w:unhideWhenUsed/>
    <w:rsid w:val="00EA207A"/>
    <w:rPr>
      <w:vertAlign w:val="superscript"/>
    </w:rPr>
  </w:style>
  <w:style w:type="paragraph" w:styleId="FootnoteText">
    <w:name w:val="footnote text"/>
    <w:basedOn w:val="Normal"/>
    <w:link w:val="FootnoteTextChar"/>
    <w:uiPriority w:val="99"/>
    <w:semiHidden/>
    <w:unhideWhenUsed/>
    <w:rsid w:val="00EA207A"/>
    <w:rPr>
      <w:sz w:val="20"/>
      <w:szCs w:val="20"/>
    </w:rPr>
  </w:style>
  <w:style w:type="character" w:customStyle="1" w:styleId="FootnoteTextChar">
    <w:name w:val="Footnote Text Char"/>
    <w:basedOn w:val="DefaultParagraphFont"/>
    <w:link w:val="FootnoteText"/>
    <w:uiPriority w:val="99"/>
    <w:semiHidden/>
    <w:rsid w:val="00EA207A"/>
    <w:rPr>
      <w:sz w:val="20"/>
      <w:szCs w:val="20"/>
    </w:rPr>
  </w:style>
  <w:style w:type="character" w:styleId="FootnoteReference">
    <w:name w:val="footnote reference"/>
    <w:basedOn w:val="DefaultParagraphFont"/>
    <w:uiPriority w:val="99"/>
    <w:semiHidden/>
    <w:unhideWhenUsed/>
    <w:rsid w:val="00EA207A"/>
    <w:rPr>
      <w:vertAlign w:val="superscript"/>
    </w:rPr>
  </w:style>
  <w:style w:type="character" w:styleId="Hyperlink">
    <w:name w:val="Hyperlink"/>
    <w:basedOn w:val="DefaultParagraphFont"/>
    <w:uiPriority w:val="99"/>
    <w:unhideWhenUsed/>
    <w:rsid w:val="00E627F4"/>
    <w:rPr>
      <w:color w:val="0000FF" w:themeColor="hyperlink"/>
      <w:u w:val="single"/>
    </w:rPr>
  </w:style>
  <w:style w:type="character" w:customStyle="1" w:styleId="UnresolvedMention1">
    <w:name w:val="Unresolved Mention1"/>
    <w:basedOn w:val="DefaultParagraphFont"/>
    <w:uiPriority w:val="99"/>
    <w:semiHidden/>
    <w:unhideWhenUsed/>
    <w:rsid w:val="00E627F4"/>
    <w:rPr>
      <w:color w:val="605E5C"/>
      <w:shd w:val="clear" w:color="auto" w:fill="E1DFDD"/>
    </w:rPr>
  </w:style>
  <w:style w:type="character" w:styleId="FollowedHyperlink">
    <w:name w:val="FollowedHyperlink"/>
    <w:basedOn w:val="DefaultParagraphFont"/>
    <w:uiPriority w:val="99"/>
    <w:semiHidden/>
    <w:unhideWhenUsed/>
    <w:rsid w:val="00E627F4"/>
    <w:rPr>
      <w:color w:val="800080" w:themeColor="followedHyperlink"/>
      <w:u w:val="single"/>
    </w:rPr>
  </w:style>
  <w:style w:type="paragraph" w:styleId="NormalWeb">
    <w:name w:val="Normal (Web)"/>
    <w:basedOn w:val="Normal"/>
    <w:uiPriority w:val="99"/>
    <w:unhideWhenUsed/>
    <w:rsid w:val="00BC511F"/>
    <w:pPr>
      <w:spacing w:before="100" w:beforeAutospacing="1" w:after="100" w:afterAutospacing="1"/>
    </w:pPr>
    <w:rPr>
      <w:rFonts w:ascii="Times New Roman" w:eastAsia="Times New Roman" w:hAnsi="Times New Roman" w:cs="Times New Roman"/>
      <w:sz w:val="24"/>
      <w:szCs w:val="24"/>
      <w:lang w:val="en-CA"/>
    </w:rPr>
  </w:style>
  <w:style w:type="character" w:styleId="UnresolvedMention">
    <w:name w:val="Unresolved Mention"/>
    <w:basedOn w:val="DefaultParagraphFont"/>
    <w:uiPriority w:val="99"/>
    <w:semiHidden/>
    <w:unhideWhenUsed/>
    <w:rsid w:val="00D07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6928">
      <w:bodyDiv w:val="1"/>
      <w:marLeft w:val="0"/>
      <w:marRight w:val="0"/>
      <w:marTop w:val="0"/>
      <w:marBottom w:val="0"/>
      <w:divBdr>
        <w:top w:val="none" w:sz="0" w:space="0" w:color="auto"/>
        <w:left w:val="none" w:sz="0" w:space="0" w:color="auto"/>
        <w:bottom w:val="none" w:sz="0" w:space="0" w:color="auto"/>
        <w:right w:val="none" w:sz="0" w:space="0" w:color="auto"/>
      </w:divBdr>
      <w:divsChild>
        <w:div w:id="655308560">
          <w:marLeft w:val="0"/>
          <w:marRight w:val="0"/>
          <w:marTop w:val="0"/>
          <w:marBottom w:val="0"/>
          <w:divBdr>
            <w:top w:val="none" w:sz="0" w:space="0" w:color="auto"/>
            <w:left w:val="none" w:sz="0" w:space="0" w:color="auto"/>
            <w:bottom w:val="none" w:sz="0" w:space="0" w:color="auto"/>
            <w:right w:val="none" w:sz="0" w:space="0" w:color="auto"/>
          </w:divBdr>
          <w:divsChild>
            <w:div w:id="1958903000">
              <w:marLeft w:val="0"/>
              <w:marRight w:val="0"/>
              <w:marTop w:val="0"/>
              <w:marBottom w:val="0"/>
              <w:divBdr>
                <w:top w:val="none" w:sz="0" w:space="0" w:color="auto"/>
                <w:left w:val="none" w:sz="0" w:space="0" w:color="auto"/>
                <w:bottom w:val="none" w:sz="0" w:space="0" w:color="auto"/>
                <w:right w:val="none" w:sz="0" w:space="0" w:color="auto"/>
              </w:divBdr>
              <w:divsChild>
                <w:div w:id="7969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56664">
      <w:bodyDiv w:val="1"/>
      <w:marLeft w:val="0"/>
      <w:marRight w:val="0"/>
      <w:marTop w:val="0"/>
      <w:marBottom w:val="0"/>
      <w:divBdr>
        <w:top w:val="none" w:sz="0" w:space="0" w:color="auto"/>
        <w:left w:val="none" w:sz="0" w:space="0" w:color="auto"/>
        <w:bottom w:val="none" w:sz="0" w:space="0" w:color="auto"/>
        <w:right w:val="none" w:sz="0" w:space="0" w:color="auto"/>
      </w:divBdr>
      <w:divsChild>
        <w:div w:id="1126122238">
          <w:marLeft w:val="0"/>
          <w:marRight w:val="0"/>
          <w:marTop w:val="0"/>
          <w:marBottom w:val="0"/>
          <w:divBdr>
            <w:top w:val="none" w:sz="0" w:space="0" w:color="auto"/>
            <w:left w:val="none" w:sz="0" w:space="0" w:color="auto"/>
            <w:bottom w:val="none" w:sz="0" w:space="0" w:color="auto"/>
            <w:right w:val="none" w:sz="0" w:space="0" w:color="auto"/>
          </w:divBdr>
          <w:divsChild>
            <w:div w:id="1891727287">
              <w:marLeft w:val="0"/>
              <w:marRight w:val="0"/>
              <w:marTop w:val="0"/>
              <w:marBottom w:val="0"/>
              <w:divBdr>
                <w:top w:val="none" w:sz="0" w:space="0" w:color="auto"/>
                <w:left w:val="none" w:sz="0" w:space="0" w:color="auto"/>
                <w:bottom w:val="none" w:sz="0" w:space="0" w:color="auto"/>
                <w:right w:val="none" w:sz="0" w:space="0" w:color="auto"/>
              </w:divBdr>
              <w:divsChild>
                <w:div w:id="2604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790138">
      <w:bodyDiv w:val="1"/>
      <w:marLeft w:val="0"/>
      <w:marRight w:val="0"/>
      <w:marTop w:val="0"/>
      <w:marBottom w:val="0"/>
      <w:divBdr>
        <w:top w:val="none" w:sz="0" w:space="0" w:color="auto"/>
        <w:left w:val="none" w:sz="0" w:space="0" w:color="auto"/>
        <w:bottom w:val="none" w:sz="0" w:space="0" w:color="auto"/>
        <w:right w:val="none" w:sz="0" w:space="0" w:color="auto"/>
      </w:divBdr>
      <w:divsChild>
        <w:div w:id="2019506328">
          <w:marLeft w:val="0"/>
          <w:marRight w:val="0"/>
          <w:marTop w:val="0"/>
          <w:marBottom w:val="0"/>
          <w:divBdr>
            <w:top w:val="none" w:sz="0" w:space="0" w:color="auto"/>
            <w:left w:val="none" w:sz="0" w:space="0" w:color="auto"/>
            <w:bottom w:val="none" w:sz="0" w:space="0" w:color="auto"/>
            <w:right w:val="none" w:sz="0" w:space="0" w:color="auto"/>
          </w:divBdr>
          <w:divsChild>
            <w:div w:id="178784650">
              <w:marLeft w:val="0"/>
              <w:marRight w:val="0"/>
              <w:marTop w:val="0"/>
              <w:marBottom w:val="0"/>
              <w:divBdr>
                <w:top w:val="none" w:sz="0" w:space="0" w:color="auto"/>
                <w:left w:val="none" w:sz="0" w:space="0" w:color="auto"/>
                <w:bottom w:val="none" w:sz="0" w:space="0" w:color="auto"/>
                <w:right w:val="none" w:sz="0" w:space="0" w:color="auto"/>
              </w:divBdr>
              <w:divsChild>
                <w:div w:id="111578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11101">
      <w:bodyDiv w:val="1"/>
      <w:marLeft w:val="0"/>
      <w:marRight w:val="0"/>
      <w:marTop w:val="0"/>
      <w:marBottom w:val="0"/>
      <w:divBdr>
        <w:top w:val="none" w:sz="0" w:space="0" w:color="auto"/>
        <w:left w:val="none" w:sz="0" w:space="0" w:color="auto"/>
        <w:bottom w:val="none" w:sz="0" w:space="0" w:color="auto"/>
        <w:right w:val="none" w:sz="0" w:space="0" w:color="auto"/>
      </w:divBdr>
      <w:divsChild>
        <w:div w:id="663093280">
          <w:marLeft w:val="0"/>
          <w:marRight w:val="0"/>
          <w:marTop w:val="0"/>
          <w:marBottom w:val="0"/>
          <w:divBdr>
            <w:top w:val="none" w:sz="0" w:space="0" w:color="auto"/>
            <w:left w:val="none" w:sz="0" w:space="0" w:color="auto"/>
            <w:bottom w:val="none" w:sz="0" w:space="0" w:color="auto"/>
            <w:right w:val="none" w:sz="0" w:space="0" w:color="auto"/>
          </w:divBdr>
          <w:divsChild>
            <w:div w:id="946162314">
              <w:marLeft w:val="0"/>
              <w:marRight w:val="0"/>
              <w:marTop w:val="0"/>
              <w:marBottom w:val="0"/>
              <w:divBdr>
                <w:top w:val="none" w:sz="0" w:space="0" w:color="auto"/>
                <w:left w:val="none" w:sz="0" w:space="0" w:color="auto"/>
                <w:bottom w:val="none" w:sz="0" w:space="0" w:color="auto"/>
                <w:right w:val="none" w:sz="0" w:space="0" w:color="auto"/>
              </w:divBdr>
              <w:divsChild>
                <w:div w:id="107813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fety.google/intl/en_ca/privacy/data/" TargetMode="External"/><Relationship Id="rId5" Type="http://schemas.openxmlformats.org/officeDocument/2006/relationships/styles" Target="styles.xml"/><Relationship Id="rId10" Type="http://schemas.openxmlformats.org/officeDocument/2006/relationships/hyperlink" Target="https://www.microsoft.com/en-ca/trust-center/privacy"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3928CFEDBF364D81D7E6DFDA56C9DC" ma:contentTypeVersion="17" ma:contentTypeDescription="Crée un document." ma:contentTypeScope="" ma:versionID="d236918437e9f83ec39d2b50b1238b52">
  <xsd:schema xmlns:xsd="http://www.w3.org/2001/XMLSchema" xmlns:xs="http://www.w3.org/2001/XMLSchema" xmlns:p="http://schemas.microsoft.com/office/2006/metadata/properties" xmlns:ns2="53161f52-31df-4e08-9561-b8a06b39c58b" xmlns:ns3="14603b98-fe90-445c-9a25-6677b4428461" targetNamespace="http://schemas.microsoft.com/office/2006/metadata/properties" ma:root="true" ma:fieldsID="340a831225b9e0e44b803cbb52126a1a" ns2:_="" ns3:_="">
    <xsd:import namespace="53161f52-31df-4e08-9561-b8a06b39c58b"/>
    <xsd:import namespace="14603b98-fe90-445c-9a25-6677b44284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61f52-31df-4e08-9561-b8a06b39c5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c74793d8-5bd7-41d3-994d-ed8dd5d2ba3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603b98-fe90-445c-9a25-6677b4428461"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f54232fb-8e2c-4baa-bb55-e5d3f4c98f10}" ma:internalName="TaxCatchAll" ma:showField="CatchAllData" ma:web="14603b98-fe90-445c-9a25-6677b44284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DE1A6A-2256-49D0-9561-427B660F5B7A}">
  <ds:schemaRefs>
    <ds:schemaRef ds:uri="http://schemas.openxmlformats.org/officeDocument/2006/bibliography"/>
  </ds:schemaRefs>
</ds:datastoreItem>
</file>

<file path=customXml/itemProps2.xml><?xml version="1.0" encoding="utf-8"?>
<ds:datastoreItem xmlns:ds="http://schemas.openxmlformats.org/officeDocument/2006/customXml" ds:itemID="{41D89947-206A-4CC7-AA60-3F9FA0F31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61f52-31df-4e08-9561-b8a06b39c58b"/>
    <ds:schemaRef ds:uri="14603b98-fe90-445c-9a25-6677b44284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7376D3-483A-4F2A-B48A-1BC4BF962B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1728</Words>
  <Characters>9854</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Célia Chalfoun</cp:lastModifiedBy>
  <cp:revision>11</cp:revision>
  <dcterms:created xsi:type="dcterms:W3CDTF">2020-09-22T16:54:00Z</dcterms:created>
  <dcterms:modified xsi:type="dcterms:W3CDTF">2023-11-23T15:52:00Z</dcterms:modified>
</cp:coreProperties>
</file>